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1AEE5" w14:textId="5D98052C" w:rsidR="002258E4" w:rsidRPr="002B7230" w:rsidRDefault="002258E4" w:rsidP="002258E4">
      <w:pPr>
        <w:tabs>
          <w:tab w:val="center" w:pos="4536"/>
          <w:tab w:val="right" w:pos="8280"/>
          <w:tab w:val="right" w:pos="9781"/>
        </w:tabs>
        <w:overflowPunct w:val="0"/>
        <w:autoSpaceDE w:val="0"/>
        <w:autoSpaceDN w:val="0"/>
        <w:adjustRightInd w:val="0"/>
        <w:spacing w:after="120" w:line="240" w:lineRule="auto"/>
        <w:ind w:right="-58"/>
        <w:textAlignment w:val="baseline"/>
        <w:rPr>
          <w:rFonts w:ascii="Arial" w:hAnsi="Arial"/>
          <w:b/>
          <w:sz w:val="28"/>
          <w:lang w:val="en-GB"/>
        </w:rPr>
      </w:pPr>
      <w:bookmarkStart w:id="0" w:name="_Hlk489609529"/>
      <w:bookmarkStart w:id="1" w:name="_Toc481686124"/>
      <w:bookmarkStart w:id="2" w:name="_Toc481686251"/>
      <w:bookmarkStart w:id="3" w:name="_Toc481686280"/>
      <w:bookmarkStart w:id="4" w:name="_Toc481686343"/>
      <w:bookmarkEnd w:id="0"/>
      <w:r w:rsidRPr="002B7230">
        <w:rPr>
          <w:rFonts w:ascii="Arial" w:hAnsi="Arial"/>
          <w:b/>
          <w:sz w:val="28"/>
          <w:lang w:val="en-GB"/>
        </w:rPr>
        <w:t xml:space="preserve">3GPP TSG RAN WG1 Meeting </w:t>
      </w:r>
      <w:r w:rsidR="002319FA">
        <w:rPr>
          <w:rFonts w:ascii="Arial" w:hAnsi="Arial"/>
          <w:b/>
          <w:sz w:val="28"/>
          <w:lang w:val="en-GB"/>
        </w:rPr>
        <w:t>#</w:t>
      </w:r>
      <w:r w:rsidRPr="002B7230">
        <w:rPr>
          <w:rFonts w:ascii="Arial" w:hAnsi="Arial"/>
          <w:b/>
          <w:sz w:val="28"/>
          <w:lang w:val="en-GB"/>
        </w:rPr>
        <w:t>9</w:t>
      </w:r>
      <w:r w:rsidR="00542F22">
        <w:rPr>
          <w:rFonts w:ascii="Arial" w:hAnsi="Arial"/>
          <w:b/>
          <w:sz w:val="28"/>
          <w:lang w:val="en-GB"/>
        </w:rPr>
        <w:t>1</w:t>
      </w:r>
      <w:r w:rsidR="00542F22">
        <w:rPr>
          <w:rFonts w:ascii="Arial" w:hAnsi="Arial"/>
          <w:b/>
          <w:sz w:val="28"/>
          <w:lang w:val="en-GB"/>
        </w:rPr>
        <w:tab/>
      </w:r>
      <w:r w:rsidR="00542F22">
        <w:rPr>
          <w:rFonts w:ascii="Arial" w:hAnsi="Arial"/>
          <w:b/>
          <w:sz w:val="28"/>
          <w:lang w:val="en-GB"/>
        </w:rPr>
        <w:tab/>
        <w:t xml:space="preserve">                                              </w:t>
      </w:r>
      <w:r w:rsidRPr="00F25491">
        <w:rPr>
          <w:rFonts w:ascii="Arial" w:hAnsi="Arial"/>
          <w:b/>
          <w:sz w:val="28"/>
          <w:lang w:val="en-GB"/>
        </w:rPr>
        <w:t>R1-17</w:t>
      </w:r>
      <w:r w:rsidR="00F25491" w:rsidRPr="00F25491">
        <w:rPr>
          <w:rFonts w:ascii="Arial" w:hAnsi="Arial"/>
          <w:b/>
          <w:sz w:val="28"/>
          <w:lang w:val="en-GB"/>
        </w:rPr>
        <w:t>20947</w:t>
      </w:r>
    </w:p>
    <w:p w14:paraId="4D5C11C3" w14:textId="330285E8" w:rsidR="00770471" w:rsidRPr="00EC4A63" w:rsidRDefault="00542F22" w:rsidP="002258E4">
      <w:pPr>
        <w:tabs>
          <w:tab w:val="center" w:pos="4536"/>
          <w:tab w:val="right" w:pos="8280"/>
          <w:tab w:val="right" w:pos="9781"/>
        </w:tabs>
        <w:ind w:right="-58"/>
        <w:rPr>
          <w:rFonts w:eastAsia="MS Mincho" w:cs="Arial"/>
          <w:b/>
          <w:bCs/>
          <w:sz w:val="28"/>
          <w:lang w:eastAsia="ja-JP"/>
        </w:rPr>
      </w:pPr>
      <w:r>
        <w:rPr>
          <w:rFonts w:ascii="Arial" w:hAnsi="Arial"/>
          <w:b/>
          <w:sz w:val="28"/>
          <w:lang w:val="en-GB"/>
        </w:rPr>
        <w:t>Reno, Nevada, US</w:t>
      </w:r>
      <w:r w:rsidR="002258E4" w:rsidRPr="002B7230">
        <w:rPr>
          <w:rFonts w:ascii="Arial" w:hAnsi="Arial"/>
          <w:b/>
          <w:sz w:val="28"/>
          <w:lang w:val="en-GB"/>
        </w:rPr>
        <w:t xml:space="preserve">, </w:t>
      </w:r>
      <w:r>
        <w:rPr>
          <w:rFonts w:ascii="Arial" w:hAnsi="Arial"/>
          <w:b/>
          <w:sz w:val="28"/>
          <w:lang w:val="en-GB"/>
        </w:rPr>
        <w:t>27</w:t>
      </w:r>
      <w:r w:rsidR="002258E4" w:rsidRPr="002319FA">
        <w:rPr>
          <w:rFonts w:ascii="Arial" w:hAnsi="Arial"/>
          <w:b/>
          <w:sz w:val="28"/>
          <w:vertAlign w:val="superscript"/>
          <w:lang w:val="en-GB"/>
        </w:rPr>
        <w:t>th</w:t>
      </w:r>
      <w:r w:rsidR="002319FA">
        <w:rPr>
          <w:rFonts w:ascii="Arial" w:hAnsi="Arial"/>
          <w:b/>
          <w:sz w:val="28"/>
          <w:lang w:val="en-GB"/>
        </w:rPr>
        <w:t xml:space="preserve"> </w:t>
      </w:r>
      <w:r w:rsidR="002258E4" w:rsidRPr="002B7230">
        <w:rPr>
          <w:rFonts w:ascii="Arial" w:hAnsi="Arial"/>
          <w:b/>
          <w:sz w:val="28"/>
          <w:lang w:val="en-GB"/>
        </w:rPr>
        <w:t>– 1</w:t>
      </w:r>
      <w:r w:rsidRPr="00542F22">
        <w:rPr>
          <w:rFonts w:ascii="Arial" w:hAnsi="Arial"/>
          <w:b/>
          <w:sz w:val="28"/>
          <w:vertAlign w:val="superscript"/>
          <w:lang w:val="en-GB"/>
        </w:rPr>
        <w:t>st</w:t>
      </w:r>
      <w:r>
        <w:rPr>
          <w:rFonts w:ascii="Arial" w:hAnsi="Arial"/>
          <w:b/>
          <w:sz w:val="28"/>
          <w:lang w:val="en-GB"/>
        </w:rPr>
        <w:t xml:space="preserve"> December</w:t>
      </w:r>
      <w:r w:rsidR="002258E4" w:rsidRPr="002B7230">
        <w:rPr>
          <w:rFonts w:ascii="Arial" w:hAnsi="Arial"/>
          <w:b/>
          <w:sz w:val="28"/>
          <w:lang w:val="en-GB"/>
        </w:rPr>
        <w:t xml:space="preserve"> 2017</w:t>
      </w:r>
      <w:r w:rsidR="002258E4">
        <w:rPr>
          <w:rFonts w:ascii="Arial" w:hAnsi="Arial"/>
          <w:b/>
          <w:sz w:val="28"/>
          <w:lang w:val="en-GB"/>
        </w:rPr>
        <w:t xml:space="preserve">                        </w:t>
      </w:r>
    </w:p>
    <w:p w14:paraId="1E33B967" w14:textId="181975B3" w:rsidR="00770471" w:rsidRPr="00EC4A63" w:rsidRDefault="00770471" w:rsidP="00261EBD">
      <w:pPr>
        <w:pStyle w:val="3GPPHeader"/>
        <w:spacing w:after="0"/>
        <w:rPr>
          <w:sz w:val="22"/>
        </w:rPr>
      </w:pPr>
      <w:r w:rsidRPr="00EC4A63">
        <w:rPr>
          <w:sz w:val="22"/>
        </w:rPr>
        <w:t>Agenda Item:</w:t>
      </w:r>
      <w:r w:rsidRPr="00EC4A63">
        <w:rPr>
          <w:sz w:val="22"/>
        </w:rPr>
        <w:tab/>
      </w:r>
      <w:r w:rsidR="003F1AC7" w:rsidRPr="00AC5272">
        <w:rPr>
          <w:sz w:val="22"/>
        </w:rPr>
        <w:t>7</w:t>
      </w:r>
      <w:r w:rsidRPr="00AC5272">
        <w:rPr>
          <w:sz w:val="22"/>
        </w:rPr>
        <w:t>.1.</w:t>
      </w:r>
      <w:r w:rsidR="00AF61D7" w:rsidRPr="00AC5272">
        <w:rPr>
          <w:sz w:val="22"/>
        </w:rPr>
        <w:t>6</w:t>
      </w:r>
    </w:p>
    <w:p w14:paraId="415C563F" w14:textId="77777777" w:rsidR="00770471" w:rsidRPr="00EC4A63" w:rsidRDefault="00770471" w:rsidP="00261EBD">
      <w:pPr>
        <w:pStyle w:val="3GPPHeader"/>
        <w:spacing w:after="0"/>
        <w:rPr>
          <w:sz w:val="22"/>
        </w:rPr>
      </w:pPr>
      <w:r w:rsidRPr="00EC4A63">
        <w:rPr>
          <w:sz w:val="22"/>
        </w:rPr>
        <w:t>Source:</w:t>
      </w:r>
      <w:r w:rsidRPr="00EC4A63">
        <w:rPr>
          <w:sz w:val="22"/>
        </w:rPr>
        <w:tab/>
        <w:t>Ericsson</w:t>
      </w:r>
    </w:p>
    <w:p w14:paraId="0E6580B6" w14:textId="23C50422" w:rsidR="00770471" w:rsidRPr="00EC4A63" w:rsidRDefault="00770471" w:rsidP="00261EBD">
      <w:pPr>
        <w:pStyle w:val="3GPPHeader"/>
        <w:spacing w:after="0"/>
        <w:rPr>
          <w:sz w:val="22"/>
        </w:rPr>
      </w:pPr>
      <w:r w:rsidRPr="00EC4A63">
        <w:rPr>
          <w:sz w:val="22"/>
        </w:rPr>
        <w:t>Title:</w:t>
      </w:r>
      <w:r w:rsidRPr="00EC4A63">
        <w:rPr>
          <w:sz w:val="22"/>
        </w:rPr>
        <w:tab/>
      </w:r>
      <w:bookmarkStart w:id="5" w:name="_Hlk485114091"/>
      <w:r w:rsidR="00260D39">
        <w:rPr>
          <w:sz w:val="22"/>
        </w:rPr>
        <w:t xml:space="preserve">Two different </w:t>
      </w:r>
      <w:r w:rsidR="00260D39" w:rsidRPr="00AC5272">
        <w:rPr>
          <w:sz w:val="22"/>
        </w:rPr>
        <w:t>TA sizes for RAR and saving of a byte</w:t>
      </w:r>
    </w:p>
    <w:bookmarkEnd w:id="5"/>
    <w:p w14:paraId="67078714" w14:textId="2574044D" w:rsidR="00770471" w:rsidRDefault="00770471" w:rsidP="00261EBD">
      <w:pPr>
        <w:pStyle w:val="3GPPHeader"/>
        <w:spacing w:after="0"/>
        <w:rPr>
          <w:sz w:val="22"/>
        </w:rPr>
      </w:pPr>
      <w:r w:rsidRPr="009C5FAE">
        <w:rPr>
          <w:sz w:val="22"/>
        </w:rPr>
        <w:t>Document for:</w:t>
      </w:r>
      <w:r w:rsidRPr="009C5FAE">
        <w:rPr>
          <w:sz w:val="22"/>
        </w:rPr>
        <w:tab/>
        <w:t>Discussion, d</w:t>
      </w:r>
      <w:r>
        <w:rPr>
          <w:sz w:val="22"/>
        </w:rPr>
        <w:t>ecision</w:t>
      </w:r>
    </w:p>
    <w:p w14:paraId="26D5F69D" w14:textId="77777777" w:rsidR="00770471" w:rsidRPr="00E47BDC" w:rsidRDefault="00770471" w:rsidP="00770471">
      <w:pPr>
        <w:pStyle w:val="Heading1"/>
      </w:pPr>
      <w:bookmarkStart w:id="6" w:name="_Ref178064866"/>
      <w:r w:rsidRPr="00651F67">
        <w:t>Introd</w:t>
      </w:r>
      <w:r w:rsidRPr="0060638D">
        <w:t>uction</w:t>
      </w:r>
    </w:p>
    <w:p w14:paraId="4D51C866" w14:textId="5E03062A" w:rsidR="00293B1C" w:rsidRPr="00D72235" w:rsidRDefault="00055756" w:rsidP="00B87B83">
      <w:pPr>
        <w:pStyle w:val="Heading1"/>
      </w:pPr>
      <w:bookmarkStart w:id="7" w:name="_Ref492049223"/>
      <w:bookmarkStart w:id="8" w:name="_Ref492651459"/>
      <w:bookmarkStart w:id="9" w:name="_Hlk492650897"/>
      <w:r>
        <w:t xml:space="preserve">Size of the </w:t>
      </w:r>
      <w:bookmarkStart w:id="10" w:name="_Toc494360104"/>
      <w:bookmarkStart w:id="11" w:name="_Toc494360390"/>
      <w:bookmarkStart w:id="12" w:name="_Toc494360516"/>
      <w:bookmarkStart w:id="13" w:name="_Toc494361476"/>
      <w:bookmarkStart w:id="14" w:name="_Toc494361601"/>
      <w:bookmarkStart w:id="15" w:name="_Toc494371946"/>
      <w:bookmarkStart w:id="16" w:name="_Toc494372029"/>
      <w:bookmarkStart w:id="17" w:name="_Toc494372286"/>
      <w:bookmarkStart w:id="18" w:name="_Toc494372341"/>
      <w:bookmarkStart w:id="19" w:name="_Toc494443779"/>
      <w:bookmarkStart w:id="20" w:name="_Toc494443865"/>
      <w:bookmarkStart w:id="21" w:name="_Toc494443906"/>
      <w:bookmarkStart w:id="22" w:name="_Toc494444013"/>
      <w:bookmarkStart w:id="23" w:name="_Toc494444155"/>
      <w:bookmarkStart w:id="24" w:name="_Toc494444216"/>
      <w:bookmarkStart w:id="25" w:name="_Toc494444256"/>
      <w:bookmarkStart w:id="26" w:name="_Toc494444298"/>
      <w:bookmarkStart w:id="27" w:name="_Toc494444352"/>
      <w:bookmarkStart w:id="28" w:name="_Toc494448047"/>
      <w:bookmarkStart w:id="29" w:name="_Toc494449127"/>
      <w:bookmarkStart w:id="30" w:name="_Toc494713361"/>
      <w:bookmarkStart w:id="31" w:name="_Toc494715366"/>
      <w:bookmarkStart w:id="32" w:name="_Toc494715559"/>
      <w:bookmarkStart w:id="33" w:name="_Toc494715660"/>
      <w:bookmarkStart w:id="34" w:name="_Toc494720337"/>
      <w:bookmarkStart w:id="35" w:name="_Toc494723630"/>
      <w:bookmarkStart w:id="36" w:name="_Toc494723741"/>
      <w:bookmarkStart w:id="37" w:name="_Toc494372031"/>
      <w:bookmarkStart w:id="38" w:name="_Toc494372288"/>
      <w:bookmarkStart w:id="39" w:name="_Toc494372343"/>
      <w:bookmarkStart w:id="40" w:name="_Toc494443781"/>
      <w:bookmarkStart w:id="41" w:name="_Toc494443867"/>
      <w:bookmarkStart w:id="42" w:name="_Toc494443908"/>
      <w:bookmarkStart w:id="43" w:name="_Toc494444015"/>
      <w:bookmarkStart w:id="44" w:name="_Toc494444159"/>
      <w:bookmarkStart w:id="45" w:name="_Toc494444220"/>
      <w:bookmarkStart w:id="46" w:name="_Toc494444260"/>
      <w:bookmarkStart w:id="47" w:name="_Toc494444302"/>
      <w:bookmarkStart w:id="48" w:name="_Toc494444356"/>
      <w:bookmarkStart w:id="49" w:name="_Toc494448051"/>
      <w:bookmarkStart w:id="50" w:name="_Toc494449131"/>
      <w:bookmarkStart w:id="51" w:name="_Toc494713365"/>
      <w:bookmarkStart w:id="52" w:name="_Toc494715370"/>
      <w:bookmarkStart w:id="53" w:name="_Toc494715563"/>
      <w:bookmarkStart w:id="54" w:name="_Toc494715664"/>
      <w:bookmarkStart w:id="55" w:name="_Toc494720343"/>
      <w:bookmarkStart w:id="56" w:name="_Toc494723636"/>
      <w:bookmarkStart w:id="57" w:name="_Toc49472374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00293B1C">
        <w:t>Timing Advance command</w:t>
      </w:r>
    </w:p>
    <w:p w14:paraId="5A959AFA" w14:textId="016F1EB8" w:rsidR="00AC5B2D" w:rsidRPr="00EC4A63" w:rsidRDefault="00AC5B2D" w:rsidP="00AC5B2D">
      <w:pPr>
        <w:pStyle w:val="BodyText"/>
        <w:numPr>
          <w:ilvl w:val="0"/>
          <w:numId w:val="11"/>
        </w:numPr>
        <w:rPr>
          <w:rFonts w:cs="Arial"/>
        </w:rPr>
      </w:pPr>
      <w:r w:rsidRPr="00EC4A63">
        <w:rPr>
          <w:rFonts w:cs="Arial"/>
        </w:rPr>
        <w:t>The</w:t>
      </w:r>
      <w:r w:rsidRPr="00EC4A63">
        <w:t xml:space="preserve"> following agreement w</w:t>
      </w:r>
      <w:r w:rsidR="00E3661D">
        <w:t>as</w:t>
      </w:r>
      <w:r w:rsidRPr="00EC4A63">
        <w:t xml:space="preserve"> made regarding </w:t>
      </w:r>
      <w:r w:rsidR="00E3661D">
        <w:t>the size</w:t>
      </w:r>
      <w:r w:rsidRPr="00EC4A63">
        <w:t xml:space="preserve"> of </w:t>
      </w:r>
      <w:r>
        <w:t>TA</w:t>
      </w:r>
      <w:r w:rsidRPr="00EC4A63">
        <w:rPr>
          <w:rFonts w:cs="Arial"/>
        </w:rPr>
        <w:t>:</w:t>
      </w:r>
    </w:p>
    <w:p w14:paraId="38675791" w14:textId="77777777" w:rsidR="00AC5B2D" w:rsidRPr="003F5094" w:rsidRDefault="00AC5B2D" w:rsidP="00AC5B2D">
      <w:pPr>
        <w:pStyle w:val="BodyText"/>
        <w:ind w:left="360"/>
        <w:rPr>
          <w:rFonts w:cs="Arial"/>
        </w:rPr>
      </w:pPr>
      <w:r w:rsidRPr="003F5094">
        <w:rPr>
          <w:rFonts w:cs="Arial"/>
          <w:noProof/>
        </w:rPr>
        <mc:AlternateContent>
          <mc:Choice Requires="wps">
            <w:drawing>
              <wp:inline distT="0" distB="0" distL="0" distR="0" wp14:anchorId="12F31010" wp14:editId="11BBF97A">
                <wp:extent cx="5943600" cy="1543306"/>
                <wp:effectExtent l="0" t="0" r="12700" b="17145"/>
                <wp:docPr id="16" name="Text Box 16"/>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A89BD1B" w14:textId="77777777" w:rsidR="007C410F" w:rsidRPr="001B7ACF" w:rsidRDefault="007C410F" w:rsidP="00AC5B2D">
                            <w:pPr>
                              <w:rPr>
                                <w:szCs w:val="20"/>
                                <w:lang w:eastAsia="x-none"/>
                              </w:rPr>
                            </w:pPr>
                            <w:r w:rsidRPr="00637C93">
                              <w:rPr>
                                <w:b/>
                                <w:szCs w:val="20"/>
                                <w:highlight w:val="green"/>
                                <w:u w:val="single"/>
                                <w:lang w:eastAsia="x-none"/>
                              </w:rPr>
                              <w:t>Agreements in RAN1#90b</w:t>
                            </w:r>
                            <w:r w:rsidRPr="001B7ACF">
                              <w:rPr>
                                <w:szCs w:val="20"/>
                                <w:lang w:eastAsia="x-none"/>
                              </w:rPr>
                              <w:t>:</w:t>
                            </w:r>
                          </w:p>
                          <w:p w14:paraId="0DF7A332" w14:textId="77777777" w:rsidR="007C410F" w:rsidRDefault="007C410F" w:rsidP="00AC5B2D">
                            <w:pPr>
                              <w:pStyle w:val="ListParagraph"/>
                              <w:numPr>
                                <w:ilvl w:val="0"/>
                                <w:numId w:val="45"/>
                              </w:numPr>
                              <w:spacing w:after="0" w:line="240" w:lineRule="auto"/>
                              <w:rPr>
                                <w:szCs w:val="20"/>
                              </w:rPr>
                            </w:pPr>
                            <w:r w:rsidRPr="00637C93">
                              <w:rPr>
                                <w:szCs w:val="20"/>
                              </w:rPr>
                              <w:t xml:space="preserve">Maximum size of TA command for RAR is 12 (as a </w:t>
                            </w:r>
                            <w:r w:rsidRPr="00AC5272">
                              <w:rPr>
                                <w:szCs w:val="20"/>
                              </w:rPr>
                              <w:t>working assumption</w:t>
                            </w:r>
                            <w:r w:rsidRPr="00637C93">
                              <w:rPr>
                                <w:szCs w:val="20"/>
                              </w:rPr>
                              <w:t>) bits.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2F31010" id="_x0000_t202" coordsize="21600,21600" o:spt="202" path="m,l,21600r21600,l21600,xe">
                <v:stroke joinstyle="miter"/>
                <v:path gradientshapeok="t" o:connecttype="rect"/>
              </v:shapetype>
              <v:shape id="Text Box 16"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" fillcolor="white [3201]" strokeweight=".5pt">
                <v:textbox style="mso-fit-shape-to-text:t">
                  <w:txbxContent>
                    <w:p w14:paraId="1A89BD1B" w14:textId="77777777" w:rsidR="007C410F" w:rsidRPr="001B7ACF" w:rsidRDefault="007C410F" w:rsidP="00AC5B2D">
                      <w:pPr>
                        <w:rPr>
                          <w:szCs w:val="20"/>
                          <w:lang w:eastAsia="x-none"/>
                        </w:rPr>
                      </w:pPr>
                      <w:r w:rsidRPr="00637C93">
                        <w:rPr>
                          <w:b/>
                          <w:szCs w:val="20"/>
                          <w:highlight w:val="green"/>
                          <w:u w:val="single"/>
                          <w:lang w:eastAsia="x-none"/>
                        </w:rPr>
                        <w:t>Agreements in RAN1#90b</w:t>
                      </w:r>
                      <w:r w:rsidRPr="001B7ACF">
                        <w:rPr>
                          <w:szCs w:val="20"/>
                          <w:lang w:eastAsia="x-none"/>
                        </w:rPr>
                        <w:t>:</w:t>
                      </w:r>
                    </w:p>
                    <w:p w14:paraId="0DF7A332" w14:textId="77777777" w:rsidR="007C410F" w:rsidRDefault="007C410F" w:rsidP="00AC5B2D">
                      <w:pPr>
                        <w:pStyle w:val="ListParagraph"/>
                        <w:numPr>
                          <w:ilvl w:val="0"/>
                          <w:numId w:val="45"/>
                        </w:numPr>
                        <w:spacing w:after="0" w:line="240" w:lineRule="auto"/>
                        <w:rPr>
                          <w:szCs w:val="20"/>
                        </w:rPr>
                      </w:pPr>
                      <w:r w:rsidRPr="00637C93">
                        <w:rPr>
                          <w:szCs w:val="20"/>
                        </w:rPr>
                        <w:t xml:space="preserve">Maximum size of TA command for RAR is 12 (as a </w:t>
                      </w:r>
                      <w:r w:rsidRPr="00AC5272">
                        <w:rPr>
                          <w:szCs w:val="20"/>
                        </w:rPr>
                        <w:t>working assumption</w:t>
                      </w:r>
                      <w:r w:rsidRPr="00637C93">
                        <w:rPr>
                          <w:szCs w:val="20"/>
                        </w:rPr>
                        <w:t>) bits.</w:t>
                      </w:r>
                    </w:p>
                  </w:txbxContent>
                </v:textbox>
                <w10:anchorlock/>
              </v:shape>
            </w:pict>
          </mc:Fallback>
        </mc:AlternateContent>
      </w:r>
    </w:p>
    <w:p w14:paraId="46987FF6" w14:textId="4C7D6C18" w:rsidR="00FA7FBF" w:rsidRPr="00EC4A63" w:rsidRDefault="003F18BB" w:rsidP="00261EBD">
      <w:pPr>
        <w:rPr>
          <w:rFonts w:cs="Arial"/>
          <w:b/>
          <w:bCs/>
        </w:rPr>
      </w:pPr>
      <w:bookmarkStart w:id="58" w:name="_Toc494359936"/>
      <w:bookmarkStart w:id="59" w:name="_Toc494360107"/>
      <w:bookmarkStart w:id="60" w:name="_Toc494360393"/>
      <w:bookmarkStart w:id="61" w:name="_Toc494360519"/>
      <w:bookmarkStart w:id="62" w:name="_Toc494361479"/>
      <w:bookmarkStart w:id="63" w:name="_Toc494361604"/>
      <w:bookmarkStart w:id="64" w:name="_Toc494371949"/>
      <w:bookmarkStart w:id="65" w:name="_Toc494372033"/>
      <w:bookmarkStart w:id="66" w:name="_Toc494372290"/>
      <w:bookmarkStart w:id="67" w:name="_Toc494372345"/>
      <w:bookmarkStart w:id="68" w:name="_Toc494443783"/>
      <w:bookmarkStart w:id="69" w:name="_Toc494443869"/>
      <w:bookmarkStart w:id="70" w:name="_Toc494443910"/>
      <w:bookmarkStart w:id="71" w:name="_Toc494444017"/>
      <w:bookmarkStart w:id="72" w:name="_Toc494444161"/>
      <w:bookmarkStart w:id="73" w:name="_Toc494444222"/>
      <w:bookmarkStart w:id="74" w:name="_Toc494444262"/>
      <w:bookmarkStart w:id="75" w:name="_Toc494444304"/>
      <w:bookmarkStart w:id="76" w:name="_Toc494444358"/>
      <w:bookmarkStart w:id="77" w:name="_Toc494448053"/>
      <w:bookmarkStart w:id="78" w:name="_Toc494449133"/>
      <w:bookmarkStart w:id="79" w:name="_Toc494713367"/>
      <w:bookmarkStart w:id="80" w:name="_Toc494715372"/>
      <w:bookmarkStart w:id="81" w:name="_Toc494715565"/>
      <w:bookmarkStart w:id="82" w:name="_Toc494715666"/>
      <w:bookmarkStart w:id="83" w:name="_Toc494720345"/>
      <w:bookmarkStart w:id="84" w:name="_Toc494723638"/>
      <w:bookmarkStart w:id="85" w:name="_Toc494723749"/>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EC4A63">
        <w:t>In LTE, 11 bits are used for timing advance command. In NR, with different</w:t>
      </w:r>
      <w:r w:rsidR="00A15942" w:rsidRPr="00EC4A63">
        <w:t xml:space="preserve"> formats and</w:t>
      </w:r>
      <w:r w:rsidRPr="00EC4A63">
        <w:t xml:space="preserve"> subcarrier spacings for PRACH and MSG3, it is important to revisit this concept and </w:t>
      </w:r>
      <w:r w:rsidR="00232C11" w:rsidRPr="00EC4A63">
        <w:t xml:space="preserve">see if </w:t>
      </w:r>
      <w:r w:rsidRPr="00EC4A63">
        <w:t xml:space="preserve">11 bits </w:t>
      </w:r>
      <w:r w:rsidR="00232C11" w:rsidRPr="00EC4A63">
        <w:t xml:space="preserve">are necessary </w:t>
      </w:r>
      <w:r w:rsidRPr="00EC4A63">
        <w:t>or to have l</w:t>
      </w:r>
      <w:r w:rsidR="00A15942" w:rsidRPr="00EC4A63">
        <w:t>ess</w:t>
      </w:r>
      <w:r w:rsidRPr="00EC4A63">
        <w:t xml:space="preserve"> bits in TA to support low latency application. </w:t>
      </w:r>
    </w:p>
    <w:p w14:paraId="464A49F8" w14:textId="1EF23675" w:rsidR="00FA7FBF" w:rsidRPr="00EC4A63" w:rsidRDefault="008030CD" w:rsidP="00261EBD">
      <w:r w:rsidRPr="00EC4A63">
        <w:t>Below we discuss the number of bits required for the agreed NR-RACH preamble formats.</w:t>
      </w:r>
      <w:r w:rsidR="00FA7FBF" w:rsidRPr="00EC4A63">
        <w:t xml:space="preserve"> </w:t>
      </w:r>
    </w:p>
    <w:p w14:paraId="4F92F377" w14:textId="3685C450" w:rsidR="00BD02F9" w:rsidRPr="00EC4A63" w:rsidRDefault="00BD02F9" w:rsidP="00261EBD">
      <w:r w:rsidRPr="00EC4A63">
        <w:t>The first two rows of</w:t>
      </w:r>
      <w:r w:rsidR="00FA7FBF" w:rsidRPr="00EC4A63">
        <w:t xml:space="preserve"> </w:t>
      </w:r>
      <w:r w:rsidR="00FA7FBF">
        <w:fldChar w:fldCharType="begin"/>
      </w:r>
      <w:r w:rsidR="00FA7FBF" w:rsidRPr="00EC4A63">
        <w:instrText xml:space="preserve"> REF _Ref485032021 \h </w:instrText>
      </w:r>
      <w:r w:rsidR="00FA7FBF">
        <w:fldChar w:fldCharType="separate"/>
      </w:r>
      <w:r w:rsidR="008D0DF9" w:rsidRPr="00EC4A63">
        <w:t xml:space="preserve">Table </w:t>
      </w:r>
      <w:r w:rsidR="008D0DF9">
        <w:rPr>
          <w:noProof/>
        </w:rPr>
        <w:t>1</w:t>
      </w:r>
      <w:r w:rsidR="00FA7FBF">
        <w:fldChar w:fldCharType="end"/>
      </w:r>
      <w:r w:rsidR="00FA7FBF" w:rsidRPr="00EC4A63">
        <w:t xml:space="preserve"> </w:t>
      </w:r>
      <w:r w:rsidRPr="00EC4A63">
        <w:t>illustrates the agreed PRACH formats and corresponding maximum cell radius from RAN1#AH2 and RAN1#90</w:t>
      </w:r>
      <w:r w:rsidR="008030CD" w:rsidRPr="00EC4A63">
        <w:t>, for a sub-carrier spacing (SCS) of 15 kHz of the NR-RACH preamble</w:t>
      </w:r>
      <w:r w:rsidRPr="00EC4A63">
        <w:t>.</w:t>
      </w:r>
      <w:r w:rsidR="008030CD" w:rsidRPr="00EC4A63">
        <w:t xml:space="preserve"> </w:t>
      </w:r>
    </w:p>
    <w:tbl>
      <w:tblPr>
        <w:tblStyle w:val="GridTable1Light"/>
        <w:tblW w:w="9535" w:type="dxa"/>
        <w:tblCellMar>
          <w:left w:w="28" w:type="dxa"/>
          <w:right w:w="28" w:type="dxa"/>
        </w:tblCellMar>
        <w:tblLook w:val="04A0" w:firstRow="1" w:lastRow="0" w:firstColumn="1" w:lastColumn="0" w:noHBand="0" w:noVBand="1"/>
      </w:tblPr>
      <w:tblGrid>
        <w:gridCol w:w="928"/>
        <w:gridCol w:w="650"/>
        <w:gridCol w:w="659"/>
        <w:gridCol w:w="830"/>
        <w:gridCol w:w="830"/>
        <w:gridCol w:w="658"/>
        <w:gridCol w:w="830"/>
        <w:gridCol w:w="830"/>
        <w:gridCol w:w="830"/>
        <w:gridCol w:w="830"/>
        <w:gridCol w:w="830"/>
        <w:gridCol w:w="830"/>
      </w:tblGrid>
      <w:tr w:rsidR="00AF61D7" w14:paraId="3B8A8CF4" w14:textId="77777777" w:rsidTr="00AF61D7">
        <w:trPr>
          <w:cnfStyle w:val="100000000000" w:firstRow="1" w:lastRow="0" w:firstColumn="0" w:lastColumn="0" w:oddVBand="0" w:evenVBand="0" w:oddHBand="0"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0" w:type="auto"/>
            <w:shd w:val="clear" w:color="auto" w:fill="E2EFD9" w:themeFill="accent6" w:themeFillTint="33"/>
          </w:tcPr>
          <w:p w14:paraId="53930BCC" w14:textId="77777777" w:rsidR="00BD02F9" w:rsidRPr="004B4174" w:rsidRDefault="00BD02F9" w:rsidP="00AE0029">
            <w:pPr>
              <w:pStyle w:val="BodyText"/>
              <w:spacing w:before="120" w:line="360" w:lineRule="auto"/>
              <w:jc w:val="center"/>
            </w:pPr>
            <w:r w:rsidRPr="004B4174">
              <w:t>Formats</w:t>
            </w:r>
          </w:p>
          <w:p w14:paraId="4B387CB5" w14:textId="77777777" w:rsidR="00BD02F9" w:rsidRPr="004B4174" w:rsidRDefault="00BD02F9" w:rsidP="00AE0029">
            <w:pPr>
              <w:pStyle w:val="BodyText"/>
              <w:spacing w:before="120" w:line="360" w:lineRule="auto"/>
              <w:jc w:val="center"/>
            </w:pPr>
            <w:r w:rsidRPr="004B4174">
              <w:t>(Use case)</w:t>
            </w:r>
          </w:p>
        </w:tc>
        <w:tc>
          <w:tcPr>
            <w:tcW w:w="0" w:type="auto"/>
            <w:shd w:val="clear" w:color="auto" w:fill="E2EFD9" w:themeFill="accent6" w:themeFillTint="33"/>
          </w:tcPr>
          <w:p w14:paraId="5114FF4C"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A0</w:t>
            </w:r>
          </w:p>
          <w:p w14:paraId="2D92F4C1"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(very small cell)</w:t>
            </w:r>
          </w:p>
        </w:tc>
        <w:tc>
          <w:tcPr>
            <w:tcW w:w="0" w:type="auto"/>
            <w:shd w:val="clear" w:color="auto" w:fill="E2EFD9" w:themeFill="accent6" w:themeFillTint="33"/>
          </w:tcPr>
          <w:p w14:paraId="79C46A66"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A1</w:t>
            </w:r>
          </w:p>
          <w:p w14:paraId="7F32C688"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(small cell)</w:t>
            </w:r>
          </w:p>
        </w:tc>
        <w:tc>
          <w:tcPr>
            <w:tcW w:w="0" w:type="auto"/>
            <w:shd w:val="clear" w:color="auto" w:fill="E2EFD9" w:themeFill="accent6" w:themeFillTint="33"/>
          </w:tcPr>
          <w:p w14:paraId="59F75CCB"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A2</w:t>
            </w:r>
          </w:p>
          <w:p w14:paraId="01AFCEA9"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(normal cell)</w:t>
            </w:r>
          </w:p>
        </w:tc>
        <w:tc>
          <w:tcPr>
            <w:tcW w:w="0" w:type="auto"/>
            <w:shd w:val="clear" w:color="auto" w:fill="E2EFD9" w:themeFill="accent6" w:themeFillTint="33"/>
          </w:tcPr>
          <w:p w14:paraId="5097E6FC"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A3</w:t>
            </w:r>
          </w:p>
          <w:p w14:paraId="6E853739"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(normal cell)</w:t>
            </w:r>
          </w:p>
        </w:tc>
        <w:tc>
          <w:tcPr>
            <w:tcW w:w="0" w:type="auto"/>
            <w:shd w:val="clear" w:color="auto" w:fill="E2EFD9" w:themeFill="accent6" w:themeFillTint="33"/>
          </w:tcPr>
          <w:p w14:paraId="07A48936"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B1</w:t>
            </w:r>
          </w:p>
          <w:p w14:paraId="4E3087B3"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(small cell)</w:t>
            </w:r>
          </w:p>
        </w:tc>
        <w:tc>
          <w:tcPr>
            <w:tcW w:w="0" w:type="auto"/>
            <w:shd w:val="clear" w:color="auto" w:fill="E2EFD9" w:themeFill="accent6" w:themeFillTint="33"/>
          </w:tcPr>
          <w:p w14:paraId="36D2C8E0"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B2</w:t>
            </w:r>
          </w:p>
          <w:p w14:paraId="4F7113F6"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(normal cell)</w:t>
            </w:r>
          </w:p>
        </w:tc>
        <w:tc>
          <w:tcPr>
            <w:tcW w:w="0" w:type="auto"/>
            <w:shd w:val="clear" w:color="auto" w:fill="E2EFD9" w:themeFill="accent6" w:themeFillTint="33"/>
          </w:tcPr>
          <w:p w14:paraId="4017B55C"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B3</w:t>
            </w:r>
          </w:p>
          <w:p w14:paraId="689560F6"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(normal cell)</w:t>
            </w:r>
          </w:p>
        </w:tc>
        <w:tc>
          <w:tcPr>
            <w:tcW w:w="0" w:type="auto"/>
            <w:shd w:val="clear" w:color="auto" w:fill="E2EFD9" w:themeFill="accent6" w:themeFillTint="33"/>
          </w:tcPr>
          <w:p w14:paraId="45B5B5B4"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B4</w:t>
            </w:r>
          </w:p>
          <w:p w14:paraId="6708894A"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(normal cell)</w:t>
            </w:r>
          </w:p>
        </w:tc>
        <w:tc>
          <w:tcPr>
            <w:tcW w:w="0" w:type="auto"/>
            <w:shd w:val="clear" w:color="auto" w:fill="E2EFD9" w:themeFill="accent6" w:themeFillTint="33"/>
          </w:tcPr>
          <w:p w14:paraId="4D87BFFD" w14:textId="7A53F64E"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B4</w:t>
            </w:r>
            <w:r w:rsidR="00E70F0D">
              <w:rPr>
                <w:rStyle w:val="FootnoteReference"/>
              </w:rPr>
              <w:footnoteReference w:id="2"/>
            </w:r>
          </w:p>
          <w:p w14:paraId="6BDD1A29"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(normal cell)</w:t>
            </w:r>
          </w:p>
        </w:tc>
        <w:tc>
          <w:tcPr>
            <w:tcW w:w="0" w:type="auto"/>
            <w:shd w:val="clear" w:color="auto" w:fill="E2EFD9" w:themeFill="accent6" w:themeFillTint="33"/>
          </w:tcPr>
          <w:p w14:paraId="1C417B27"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C0</w:t>
            </w:r>
          </w:p>
          <w:p w14:paraId="171E3C25"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(normal cell)</w:t>
            </w:r>
          </w:p>
        </w:tc>
        <w:tc>
          <w:tcPr>
            <w:tcW w:w="0" w:type="auto"/>
            <w:shd w:val="clear" w:color="auto" w:fill="E2EFD9" w:themeFill="accent6" w:themeFillTint="33"/>
          </w:tcPr>
          <w:p w14:paraId="7DF61B06"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C2</w:t>
            </w:r>
          </w:p>
          <w:p w14:paraId="6577AF3C" w14:textId="77777777" w:rsidR="00BD02F9" w:rsidRPr="004B4174"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rsidRPr="004B4174">
              <w:t>(normal cell)</w:t>
            </w:r>
          </w:p>
        </w:tc>
      </w:tr>
      <w:tr w:rsidR="003C752D" w14:paraId="21EF64F8" w14:textId="77777777" w:rsidTr="00AC5272">
        <w:trPr>
          <w:trHeight w:val="1086"/>
        </w:trPr>
        <w:tc>
          <w:tcPr>
            <w:cnfStyle w:val="001000000000" w:firstRow="0" w:lastRow="0" w:firstColumn="1" w:lastColumn="0" w:oddVBand="0" w:evenVBand="0" w:oddHBand="0" w:evenHBand="0" w:firstRowFirstColumn="0" w:firstRowLastColumn="0" w:lastRowFirstColumn="0" w:lastRowLastColumn="0"/>
            <w:tcW w:w="0" w:type="auto"/>
            <w:shd w:val="clear" w:color="auto" w:fill="E2EFD9" w:themeFill="accent6" w:themeFillTint="33"/>
          </w:tcPr>
          <w:p w14:paraId="4D4E45A8" w14:textId="77777777" w:rsidR="00BD02F9" w:rsidRPr="004B4174" w:rsidRDefault="00BD02F9" w:rsidP="00AE0029">
            <w:pPr>
              <w:pStyle w:val="BodyText"/>
              <w:spacing w:before="120" w:line="360" w:lineRule="auto"/>
              <w:jc w:val="center"/>
            </w:pPr>
            <w:r w:rsidRPr="004B4174">
              <w:t>Max. cell radius (m)</w:t>
            </w:r>
          </w:p>
        </w:tc>
        <w:tc>
          <w:tcPr>
            <w:tcW w:w="0" w:type="auto"/>
          </w:tcPr>
          <w:p w14:paraId="4ED30FC7"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469</w:t>
            </w:r>
          </w:p>
        </w:tc>
        <w:tc>
          <w:tcPr>
            <w:tcW w:w="0" w:type="auto"/>
          </w:tcPr>
          <w:p w14:paraId="121125A7"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938</w:t>
            </w:r>
          </w:p>
        </w:tc>
        <w:tc>
          <w:tcPr>
            <w:tcW w:w="0" w:type="auto"/>
          </w:tcPr>
          <w:p w14:paraId="36DE41C6"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2109</w:t>
            </w:r>
          </w:p>
        </w:tc>
        <w:tc>
          <w:tcPr>
            <w:tcW w:w="0" w:type="auto"/>
          </w:tcPr>
          <w:p w14:paraId="078E1510"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3516</w:t>
            </w:r>
          </w:p>
        </w:tc>
        <w:tc>
          <w:tcPr>
            <w:tcW w:w="0" w:type="auto"/>
          </w:tcPr>
          <w:p w14:paraId="70CAA8E7"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469</w:t>
            </w:r>
          </w:p>
        </w:tc>
        <w:tc>
          <w:tcPr>
            <w:tcW w:w="0" w:type="auto"/>
          </w:tcPr>
          <w:p w14:paraId="29BE988F" w14:textId="4F85D6D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1</w:t>
            </w:r>
            <w:r w:rsidR="00C42835">
              <w:t xml:space="preserve"> </w:t>
            </w:r>
            <w:r w:rsidRPr="004B4174">
              <w:t>055</w:t>
            </w:r>
          </w:p>
        </w:tc>
        <w:tc>
          <w:tcPr>
            <w:tcW w:w="0" w:type="auto"/>
          </w:tcPr>
          <w:p w14:paraId="0FEF7C7F" w14:textId="5C8FE359"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1</w:t>
            </w:r>
            <w:r w:rsidR="00C42835">
              <w:t xml:space="preserve"> </w:t>
            </w:r>
            <w:r w:rsidRPr="004B4174">
              <w:t>758</w:t>
            </w:r>
          </w:p>
        </w:tc>
        <w:tc>
          <w:tcPr>
            <w:tcW w:w="0" w:type="auto"/>
          </w:tcPr>
          <w:p w14:paraId="7187BFBE" w14:textId="3C176F2A"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3</w:t>
            </w:r>
            <w:r w:rsidR="00C42835">
              <w:t xml:space="preserve"> </w:t>
            </w:r>
            <w:r w:rsidRPr="004B4174">
              <w:t>867</w:t>
            </w:r>
          </w:p>
        </w:tc>
        <w:tc>
          <w:tcPr>
            <w:tcW w:w="0" w:type="auto"/>
          </w:tcPr>
          <w:p w14:paraId="7FD3D148" w14:textId="4E7AD933"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24</w:t>
            </w:r>
            <w:r w:rsidR="00C42835">
              <w:t xml:space="preserve"> </w:t>
            </w:r>
            <w:r w:rsidRPr="004B4174">
              <w:t>570</w:t>
            </w:r>
          </w:p>
        </w:tc>
        <w:tc>
          <w:tcPr>
            <w:tcW w:w="0" w:type="auto"/>
          </w:tcPr>
          <w:p w14:paraId="7C10C1B2" w14:textId="6A106EF4"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5</w:t>
            </w:r>
            <w:r w:rsidR="00C42835">
              <w:t xml:space="preserve"> </w:t>
            </w:r>
            <w:r w:rsidRPr="004B4174">
              <w:t>300</w:t>
            </w:r>
          </w:p>
        </w:tc>
        <w:tc>
          <w:tcPr>
            <w:tcW w:w="0" w:type="auto"/>
          </w:tcPr>
          <w:p w14:paraId="29E3C453" w14:textId="137D7889"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9</w:t>
            </w:r>
            <w:r w:rsidR="00C42835">
              <w:t xml:space="preserve"> </w:t>
            </w:r>
            <w:r w:rsidRPr="004B4174">
              <w:t>200</w:t>
            </w:r>
          </w:p>
        </w:tc>
      </w:tr>
      <w:tr w:rsidR="003C752D" w14:paraId="186378EC" w14:textId="77777777" w:rsidTr="00AC5272">
        <w:trPr>
          <w:trHeight w:val="160"/>
        </w:trPr>
        <w:tc>
          <w:tcPr>
            <w:cnfStyle w:val="001000000000" w:firstRow="0" w:lastRow="0" w:firstColumn="1" w:lastColumn="0" w:oddVBand="0" w:evenVBand="0" w:oddHBand="0" w:evenHBand="0" w:firstRowFirstColumn="0" w:firstRowLastColumn="0" w:lastRowFirstColumn="0" w:lastRowLastColumn="0"/>
            <w:tcW w:w="0" w:type="auto"/>
            <w:shd w:val="clear" w:color="auto" w:fill="E2EFD9" w:themeFill="accent6" w:themeFillTint="33"/>
          </w:tcPr>
          <w:p w14:paraId="6342E2EE" w14:textId="3768069A" w:rsidR="00BD02F9" w:rsidRPr="004B4174" w:rsidRDefault="00BD02F9" w:rsidP="00AE0029">
            <w:pPr>
              <w:pStyle w:val="BodyText"/>
              <w:spacing w:before="120" w:line="360" w:lineRule="auto"/>
              <w:jc w:val="center"/>
            </w:pPr>
            <w:r w:rsidRPr="004B4174">
              <w:t>N</w:t>
            </w:r>
          </w:p>
        </w:tc>
        <w:tc>
          <w:tcPr>
            <w:tcW w:w="0" w:type="auto"/>
          </w:tcPr>
          <w:p w14:paraId="18089E27"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3</w:t>
            </w:r>
          </w:p>
        </w:tc>
        <w:tc>
          <w:tcPr>
            <w:tcW w:w="0" w:type="auto"/>
          </w:tcPr>
          <w:p w14:paraId="1DA801E8"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4</w:t>
            </w:r>
          </w:p>
        </w:tc>
        <w:tc>
          <w:tcPr>
            <w:tcW w:w="0" w:type="auto"/>
          </w:tcPr>
          <w:p w14:paraId="515DDC8C"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5</w:t>
            </w:r>
          </w:p>
        </w:tc>
        <w:tc>
          <w:tcPr>
            <w:tcW w:w="0" w:type="auto"/>
          </w:tcPr>
          <w:p w14:paraId="18E2DAB4"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6</w:t>
            </w:r>
          </w:p>
        </w:tc>
        <w:tc>
          <w:tcPr>
            <w:tcW w:w="0" w:type="auto"/>
          </w:tcPr>
          <w:p w14:paraId="51ECD7D3"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3</w:t>
            </w:r>
          </w:p>
        </w:tc>
        <w:tc>
          <w:tcPr>
            <w:tcW w:w="0" w:type="auto"/>
          </w:tcPr>
          <w:p w14:paraId="0620887B"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4</w:t>
            </w:r>
          </w:p>
        </w:tc>
        <w:tc>
          <w:tcPr>
            <w:tcW w:w="0" w:type="auto"/>
          </w:tcPr>
          <w:p w14:paraId="29208D75"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5</w:t>
            </w:r>
          </w:p>
        </w:tc>
        <w:tc>
          <w:tcPr>
            <w:tcW w:w="0" w:type="auto"/>
          </w:tcPr>
          <w:p w14:paraId="60DF92E0"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6</w:t>
            </w:r>
          </w:p>
        </w:tc>
        <w:tc>
          <w:tcPr>
            <w:tcW w:w="0" w:type="auto"/>
          </w:tcPr>
          <w:p w14:paraId="7C127F40" w14:textId="50D64B1B"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9</w:t>
            </w:r>
          </w:p>
        </w:tc>
        <w:tc>
          <w:tcPr>
            <w:tcW w:w="0" w:type="auto"/>
          </w:tcPr>
          <w:p w14:paraId="6CA8BF52"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6</w:t>
            </w:r>
          </w:p>
        </w:tc>
        <w:tc>
          <w:tcPr>
            <w:tcW w:w="0" w:type="auto"/>
          </w:tcPr>
          <w:p w14:paraId="20C09D69" w14:textId="77777777" w:rsidR="00BD02F9" w:rsidRPr="004B4174"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rsidRPr="004B4174">
              <w:t>7</w:t>
            </w:r>
          </w:p>
        </w:tc>
      </w:tr>
    </w:tbl>
    <w:p w14:paraId="6F787001" w14:textId="77777777" w:rsidR="00232C11" w:rsidRDefault="00232C11" w:rsidP="00232C11">
      <w:pPr>
        <w:pStyle w:val="Caption"/>
      </w:pPr>
    </w:p>
    <w:p w14:paraId="5437F77A" w14:textId="085B91A5" w:rsidR="00232C11" w:rsidRPr="00EC4A63" w:rsidRDefault="00232C11" w:rsidP="00232C11">
      <w:pPr>
        <w:pStyle w:val="Caption"/>
      </w:pPr>
      <w:bookmarkStart w:id="86" w:name="_Ref485032021"/>
      <w:bookmarkStart w:id="87" w:name="_Ref494360550"/>
      <w:r w:rsidRPr="00EC4A63">
        <w:t xml:space="preserve">Table </w:t>
      </w:r>
      <w:r w:rsidRPr="00C55040">
        <w:fldChar w:fldCharType="begin"/>
      </w:r>
      <w:r w:rsidRPr="00EC4A63">
        <w:instrText xml:space="preserve"> SEQ Table \* ARABIC </w:instrText>
      </w:r>
      <w:r w:rsidRPr="00C55040">
        <w:fldChar w:fldCharType="separate"/>
      </w:r>
      <w:r w:rsidR="008D0DF9">
        <w:rPr>
          <w:noProof/>
        </w:rPr>
        <w:t>1</w:t>
      </w:r>
      <w:r w:rsidRPr="00C55040">
        <w:fldChar w:fldCharType="end"/>
      </w:r>
      <w:bookmarkEnd w:id="86"/>
      <w:r w:rsidRPr="00EC4A63">
        <w:t>. Number of bits</w:t>
      </w:r>
      <w:r w:rsidR="00E70F0D" w:rsidRPr="00EC4A63">
        <w:t>, N,</w:t>
      </w:r>
      <w:r w:rsidRPr="00EC4A63">
        <w:t xml:space="preserve"> needed in TA for same SCS of PRACH and MSG3</w:t>
      </w:r>
      <w:bookmarkEnd w:id="87"/>
    </w:p>
    <w:p w14:paraId="74F51EFB" w14:textId="0EC786D4" w:rsidR="00BD02F9" w:rsidRPr="00EC4A63" w:rsidRDefault="00962824" w:rsidP="00BD02F9">
      <w:r w:rsidRPr="00EC4A63">
        <w:lastRenderedPageBreak/>
        <w:t>We note that t</w:t>
      </w:r>
      <w:r w:rsidR="00BD02F9" w:rsidRPr="00EC4A63">
        <w:t xml:space="preserve">he maximum cell radius for format B4 can be larger than the of 3 867 meters, if the gap after the preamble within a slot is considered. See illustration of format B4 in </w:t>
      </w:r>
      <w:r w:rsidR="00BD02F9">
        <w:fldChar w:fldCharType="begin"/>
      </w:r>
      <w:r w:rsidR="00BD02F9" w:rsidRPr="00EC4A63">
        <w:instrText xml:space="preserve"> REF _Ref489622393 \h </w:instrText>
      </w:r>
      <w:r w:rsidR="00BD02F9">
        <w:fldChar w:fldCharType="separate"/>
      </w:r>
      <w:r w:rsidR="008D0DF9" w:rsidRPr="00EC4A63">
        <w:t xml:space="preserve">Figure </w:t>
      </w:r>
      <w:r w:rsidR="008D0DF9">
        <w:rPr>
          <w:noProof/>
        </w:rPr>
        <w:t>1</w:t>
      </w:r>
      <w:r w:rsidR="00BD02F9">
        <w:fldChar w:fldCharType="end"/>
      </w:r>
      <w:r w:rsidR="00BD02F9" w:rsidRPr="00EC4A63">
        <w:t>, with a gap of 792+144+2048+144+2048 = 5176 samples from end of B4 to the end of the slot, which corresponds to 24 570 meters. Detection of delays larger than the length of one OFDM symbol is described in</w:t>
      </w:r>
      <w:r w:rsidR="00721530">
        <w:t xml:space="preserve"> </w:t>
      </w:r>
      <w:r w:rsidR="00721530">
        <w:fldChar w:fldCharType="begin"/>
      </w:r>
      <w:r w:rsidR="00721530">
        <w:instrText xml:space="preserve"> REF _Ref485206354 \r \h </w:instrText>
      </w:r>
      <w:r w:rsidR="00721530">
        <w:fldChar w:fldCharType="separate"/>
      </w:r>
      <w:r w:rsidR="008D0DF9">
        <w:t>[3]</w:t>
      </w:r>
      <w:r w:rsidR="00721530">
        <w:fldChar w:fldCharType="end"/>
      </w:r>
      <w:r w:rsidR="00BD02F9" w:rsidRPr="00EC4A63">
        <w:t xml:space="preserve"> together with performance evaluations with a cell radius up to 20 km (delays up to 2 OFDM symbols with SCS of 15 kHz).</w:t>
      </w:r>
    </w:p>
    <w:p w14:paraId="7AB26FE7" w14:textId="77777777" w:rsidR="00BD02F9" w:rsidRDefault="00BD02F9" w:rsidP="00BD02F9">
      <w:r>
        <w:rPr>
          <w:noProof/>
        </w:rPr>
        <mc:AlternateContent>
          <mc:Choice Requires="wpc">
            <w:drawing>
              <wp:inline distT="0" distB="0" distL="0" distR="0" wp14:anchorId="0D5D7A08" wp14:editId="561F378F">
                <wp:extent cx="6295390" cy="3538220"/>
                <wp:effectExtent l="0" t="0" r="635" b="0"/>
                <wp:docPr id="5" name="Canvas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5390" cy="351862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066C3CEB" id="Canvas 5" o:spid="_x0000_s1026" editas="canvas" style="width:495.7pt;height:278.6pt;mso-position-horizontal-relative:char;mso-position-vertical-relative:line" coordsize="62953,353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953;height:35382;visibility:visible;mso-wrap-style:square">
                  <v:fill o:detectmouseclick="t"/>
                  <v:path o:connecttype="none"/>
                </v:shape>
                <v:shape id="Picture 2" o:spid="_x0000_s1028" type="#_x0000_t75" style="position:absolute;width:62953;height:351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">
                  <v:imagedata r:id="rId16" o:title=""/>
                  <v:path arrowok="t"/>
                </v:shape>
                <w10:anchorlock/>
              </v:group>
            </w:pict>
          </mc:Fallback>
        </mc:AlternateContent>
      </w:r>
    </w:p>
    <w:p w14:paraId="2A7BE057" w14:textId="1F0E8340" w:rsidR="00BD02F9" w:rsidRPr="00EC4A63" w:rsidRDefault="00BD02F9" w:rsidP="00BD02F9">
      <w:pPr>
        <w:pStyle w:val="Caption"/>
      </w:pPr>
      <w:bookmarkStart w:id="88" w:name="_Ref489622393"/>
      <w:r w:rsidRPr="00EC4A63">
        <w:t xml:space="preserve">Figure </w:t>
      </w:r>
      <w:r>
        <w:fldChar w:fldCharType="begin"/>
      </w:r>
      <w:r w:rsidRPr="00EC4A63">
        <w:instrText xml:space="preserve"> SEQ Figure \* ARABIC </w:instrText>
      </w:r>
      <w:r>
        <w:fldChar w:fldCharType="separate"/>
      </w:r>
      <w:r w:rsidR="008D0DF9">
        <w:rPr>
          <w:noProof/>
        </w:rPr>
        <w:t>1</w:t>
      </w:r>
      <w:r>
        <w:fldChar w:fldCharType="end"/>
      </w:r>
      <w:bookmarkEnd w:id="88"/>
      <w:r w:rsidRPr="00EC4A63">
        <w:t xml:space="preserve">. Proposed NR-RACH preamble formats </w:t>
      </w:r>
    </w:p>
    <w:p w14:paraId="26CA1C0A" w14:textId="6FFD13BD" w:rsidR="008030CD" w:rsidRPr="00EC4A63" w:rsidRDefault="008030CD" w:rsidP="008030CD">
      <w:pPr>
        <w:pStyle w:val="BodyText"/>
        <w:spacing w:line="360" w:lineRule="auto"/>
      </w:pPr>
      <w:r w:rsidRPr="00EC4A63">
        <w:t xml:space="preserve">The number of bits needed for the TA (third row of the </w:t>
      </w:r>
      <w:r>
        <w:fldChar w:fldCharType="begin"/>
      </w:r>
      <w:r w:rsidRPr="00EC4A63">
        <w:instrText xml:space="preserve"> REF _Ref485032021 \h </w:instrText>
      </w:r>
      <w:r>
        <w:fldChar w:fldCharType="separate"/>
      </w:r>
      <w:r w:rsidR="008D0DF9" w:rsidRPr="00EC4A63">
        <w:t xml:space="preserve">Table </w:t>
      </w:r>
      <w:r w:rsidR="008D0DF9">
        <w:rPr>
          <w:noProof/>
        </w:rPr>
        <w:t>1</w:t>
      </w:r>
      <w:r>
        <w:fldChar w:fldCharType="end"/>
      </w:r>
      <w:r w:rsidRPr="00EC4A63">
        <w:t xml:space="preserve">) is computed using the below formula </w:t>
      </w:r>
    </w:p>
    <w:p w14:paraId="32A261E2" w14:textId="3C4EA83B" w:rsidR="008030CD" w:rsidRPr="008365E8" w:rsidRDefault="008030CD" w:rsidP="008030CD">
      <m:oMathPara>
        <m:oMath>
          <m:r>
            <w:rPr>
              <w:rFonts w:ascii="Cambria Math" w:hAnsi="Cambria Math"/>
              <w:noProof/>
            </w:rPr>
            <m:t>N</m:t>
          </m:r>
          <m:r>
            <w:rPr>
              <w:rFonts w:ascii="Cambria Math" w:hAnsi="Cambria Math"/>
            </w:rPr>
            <m:t>=</m:t>
          </m:r>
          <m:d>
            <m:dPr>
              <m:begChr m:val="⌈"/>
              <m:endChr m:val="⌉"/>
              <m:ctrlPr>
                <w:rPr>
                  <w:rFonts w:ascii="Cambria Math" w:hAnsi="Cambria Math"/>
                </w:rPr>
              </m:ctrlPr>
            </m:dPr>
            <m:e>
              <m:r>
                <m:rPr>
                  <m:sty m:val="p"/>
                </m:rPr>
                <w:rPr>
                  <w:rFonts w:ascii="Cambria Math" w:hAnsi="Cambria Math"/>
                </w:rPr>
                <m:t>log</m:t>
              </m:r>
              <m:r>
                <w:rPr>
                  <w:rFonts w:ascii="Cambria Math" w:hAnsi="Cambria Math"/>
                </w:rPr>
                <m:t xml:space="preserve">2 </m:t>
              </m:r>
              <m:f>
                <m:fPr>
                  <m:ctrlPr>
                    <w:rPr>
                      <w:rFonts w:ascii="Cambria Math" w:hAnsi="Cambria Math"/>
                    </w:rPr>
                  </m:ctrlPr>
                </m:fPr>
                <m:num>
                  <m:r>
                    <w:rPr>
                      <w:rFonts w:ascii="Cambria Math" w:hAnsi="Cambria Math"/>
                    </w:rPr>
                    <m:t>2 Dmax</m:t>
                  </m:r>
                </m:num>
                <m:den>
                  <m:r>
                    <w:rPr>
                      <w:rFonts w:ascii="Cambria Math" w:hAnsi="Cambria Math"/>
                    </w:rPr>
                    <m:t>c 16 Ts</m:t>
                  </m:r>
                </m:den>
              </m:f>
            </m:e>
          </m:d>
        </m:oMath>
      </m:oMathPara>
    </w:p>
    <w:p w14:paraId="1A91E210" w14:textId="40662567" w:rsidR="008030CD" w:rsidRPr="00EC4A63" w:rsidRDefault="008030CD" w:rsidP="00261EBD">
      <w:r w:rsidRPr="00EC4A63">
        <w:t xml:space="preserve">where </w:t>
      </w:r>
      <w:proofErr w:type="spellStart"/>
      <w:r w:rsidRPr="00EC4A63">
        <w:t>Dmax</w:t>
      </w:r>
      <w:proofErr w:type="spellEnd"/>
      <w:r w:rsidRPr="00EC4A63">
        <w:t xml:space="preserve"> is the maximum cell radius (row 2 of </w:t>
      </w:r>
      <w:r>
        <w:fldChar w:fldCharType="begin"/>
      </w:r>
      <w:r w:rsidRPr="00EC4A63">
        <w:instrText xml:space="preserve"> REF _Ref485032021 \h </w:instrText>
      </w:r>
      <w:r>
        <w:fldChar w:fldCharType="separate"/>
      </w:r>
      <w:r w:rsidR="008D0DF9" w:rsidRPr="00EC4A63">
        <w:t xml:space="preserve">Table </w:t>
      </w:r>
      <w:r w:rsidR="008D0DF9">
        <w:rPr>
          <w:noProof/>
        </w:rPr>
        <w:t>1</w:t>
      </w:r>
      <w:r>
        <w:fldChar w:fldCharType="end"/>
      </w:r>
      <w:r w:rsidRPr="00EC4A63">
        <w:t xml:space="preserve">), </w:t>
      </w:r>
      <m:oMath>
        <m:r>
          <w:rPr>
            <w:rFonts w:ascii="Cambria Math" w:hAnsi="Cambria Math"/>
          </w:rPr>
          <m:t>c=3*</m:t>
        </m:r>
        <m:sSup>
          <m:sSupPr>
            <m:ctrlPr>
              <w:rPr>
                <w:rFonts w:ascii="Cambria Math" w:hAnsi="Cambria Math"/>
                <w:i/>
              </w:rPr>
            </m:ctrlPr>
          </m:sSupPr>
          <m:e>
            <m:r>
              <w:rPr>
                <w:rFonts w:ascii="Cambria Math" w:hAnsi="Cambria Math"/>
              </w:rPr>
              <m:t>10</m:t>
            </m:r>
          </m:e>
          <m:sup>
            <m:r>
              <w:rPr>
                <w:rFonts w:ascii="Cambria Math" w:hAnsi="Cambria Math"/>
              </w:rPr>
              <m:t>8</m:t>
            </m:r>
          </m:sup>
        </m:sSup>
      </m:oMath>
      <w:r w:rsidRPr="00EC4A63">
        <w:t xml:space="preserve"> is the velocity of light,  Ts is inverse of the SCS of the Msg3</w:t>
      </w:r>
      <w:r w:rsidR="00AF61D7">
        <w:t xml:space="preserve">, and </w:t>
      </w:r>
      <m:oMath>
        <m:d>
          <m:dPr>
            <m:begChr m:val="⌈"/>
            <m:endChr m:val="⌉"/>
            <m:ctrlPr>
              <w:rPr>
                <w:rFonts w:ascii="Cambria Math" w:hAnsi="Cambria Math"/>
                <w:i/>
              </w:rPr>
            </m:ctrlPr>
          </m:dPr>
          <m:e/>
        </m:d>
      </m:oMath>
      <w:r w:rsidR="00AF61D7">
        <w:rPr>
          <w:rFonts w:eastAsiaTheme="minorEastAsia"/>
        </w:rPr>
        <w:t xml:space="preserve"> denotes </w:t>
      </w:r>
      <w:r w:rsidRPr="00EC4A63">
        <w:t xml:space="preserve">rounding to the closest </w:t>
      </w:r>
      <w:r w:rsidR="00AF61D7">
        <w:t xml:space="preserve">larger </w:t>
      </w:r>
      <w:r w:rsidRPr="00EC4A63">
        <w:t xml:space="preserve">integer. </w:t>
      </w:r>
    </w:p>
    <w:p w14:paraId="699A33CF" w14:textId="27D47CC9" w:rsidR="008030CD" w:rsidRPr="00EC4A63" w:rsidRDefault="008030CD" w:rsidP="00261EBD">
      <w:r w:rsidRPr="00EC4A63">
        <w:t xml:space="preserve">This </w:t>
      </w:r>
      <w:r>
        <w:fldChar w:fldCharType="begin"/>
      </w:r>
      <w:r w:rsidRPr="00EC4A63">
        <w:instrText xml:space="preserve"> REF _Ref485032021 \h </w:instrText>
      </w:r>
      <w:r>
        <w:fldChar w:fldCharType="separate"/>
      </w:r>
      <w:r w:rsidR="008D0DF9" w:rsidRPr="00EC4A63">
        <w:t xml:space="preserve">Table </w:t>
      </w:r>
      <w:r w:rsidR="008D0DF9">
        <w:rPr>
          <w:noProof/>
        </w:rPr>
        <w:t>1</w:t>
      </w:r>
      <w:r>
        <w:fldChar w:fldCharType="end"/>
      </w:r>
      <w:r w:rsidRPr="00EC4A63">
        <w:t xml:space="preserve"> is only valid for a sub-carrier spacing (SCS) of 15 kHz of the NR-RACH preamble. If the SCS of the NR-RACH preamble is doubled, then the maximum cell radius is reduced by a factor of two. The number of bits needed for TA is thus a function of the SCS of the NR-RACH preamble</w:t>
      </w:r>
      <w:r w:rsidR="00BC060A" w:rsidRPr="00EC4A63">
        <w:t>.</w:t>
      </w:r>
    </w:p>
    <w:p w14:paraId="486897F4" w14:textId="4CB2FB0C" w:rsidR="008030CD" w:rsidRPr="00EC4A63" w:rsidRDefault="008030CD" w:rsidP="00261EBD">
      <w:r w:rsidRPr="00EC4A63">
        <w:t xml:space="preserve">In summary, we observe that the number of bits for the TA command can be formulated as a function of both the SCS of PRACH and the SCS of MSG3. </w:t>
      </w:r>
    </w:p>
    <w:p w14:paraId="6F9A38E4" w14:textId="5BE97032" w:rsidR="008030CD" w:rsidRPr="00EC4A63" w:rsidRDefault="008030CD" w:rsidP="008030CD">
      <w:pPr>
        <w:pStyle w:val="Observation"/>
        <w:rPr>
          <w:rFonts w:cs="Arial"/>
        </w:rPr>
      </w:pPr>
      <w:bookmarkStart w:id="89" w:name="_Toc494443774"/>
      <w:bookmarkStart w:id="90" w:name="_Toc494443860"/>
      <w:bookmarkStart w:id="91" w:name="_Toc494443901"/>
      <w:bookmarkStart w:id="92" w:name="_Toc494444007"/>
      <w:bookmarkStart w:id="93" w:name="_Toc494444150"/>
      <w:bookmarkStart w:id="94" w:name="_Toc494444211"/>
      <w:bookmarkStart w:id="95" w:name="_Toc494444251"/>
      <w:bookmarkStart w:id="96" w:name="_Toc494444293"/>
      <w:bookmarkStart w:id="97" w:name="_Toc494444347"/>
      <w:bookmarkStart w:id="98" w:name="_Toc494448042"/>
      <w:bookmarkStart w:id="99" w:name="_Toc494449122"/>
      <w:bookmarkStart w:id="100" w:name="_Toc494715306"/>
      <w:bookmarkStart w:id="101" w:name="_Toc494715320"/>
      <w:bookmarkStart w:id="102" w:name="_Toc494715361"/>
      <w:bookmarkStart w:id="103" w:name="_Toc494715554"/>
      <w:bookmarkStart w:id="104" w:name="_Toc494715655"/>
      <w:bookmarkStart w:id="105" w:name="_Toc494723584"/>
      <w:bookmarkStart w:id="106" w:name="_Toc494723625"/>
      <w:bookmarkStart w:id="107" w:name="_Toc494723736"/>
      <w:bookmarkStart w:id="108" w:name="_Toc494723786"/>
      <w:bookmarkStart w:id="109" w:name="_Toc497497139"/>
      <w:bookmarkStart w:id="110" w:name="_Toc497497215"/>
      <w:bookmarkStart w:id="111" w:name="_Toc497497305"/>
      <w:bookmarkStart w:id="112" w:name="_Toc497497345"/>
      <w:bookmarkStart w:id="113" w:name="_Toc497497551"/>
      <w:bookmarkStart w:id="114" w:name="_Toc497497613"/>
      <w:bookmarkStart w:id="115" w:name="_Toc497746895"/>
      <w:bookmarkStart w:id="116" w:name="_Toc497746938"/>
      <w:bookmarkStart w:id="117" w:name="_Toc497746965"/>
      <w:bookmarkStart w:id="118" w:name="_Toc497747080"/>
      <w:bookmarkStart w:id="119" w:name="_Toc497747114"/>
      <w:bookmarkStart w:id="120" w:name="_Toc497747615"/>
      <w:bookmarkStart w:id="121" w:name="_Toc497747681"/>
      <w:bookmarkStart w:id="122" w:name="_Toc497817397"/>
      <w:bookmarkStart w:id="123" w:name="_Toc497824122"/>
      <w:bookmarkStart w:id="124" w:name="_Toc498584252"/>
      <w:bookmarkStart w:id="125" w:name="_Toc498693802"/>
      <w:bookmarkStart w:id="126" w:name="_Toc498696290"/>
      <w:r w:rsidRPr="00EC4A63">
        <w:t>Number of bits for the TA command can be a function both the SCS of PRACH and the SCS of MSG3.</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5AFF994" w14:textId="7E3F570C" w:rsidR="00BD02F9" w:rsidRPr="00EC4A63" w:rsidRDefault="00BD02F9" w:rsidP="00261EBD">
      <w:r w:rsidRPr="00EC4A63">
        <w:t xml:space="preserve">If we base the actual number of bits for TA both on PRACH SCS and MSG3 SCS, we </w:t>
      </w:r>
      <w:r w:rsidR="00962824" w:rsidRPr="00EC4A63">
        <w:t xml:space="preserve">obtain </w:t>
      </w:r>
      <w:r w:rsidR="00962824">
        <w:fldChar w:fldCharType="begin"/>
      </w:r>
      <w:r w:rsidR="00962824" w:rsidRPr="00EC4A63">
        <w:instrText xml:space="preserve"> REF _Ref494361511 \h </w:instrText>
      </w:r>
      <w:r w:rsidR="00962824">
        <w:fldChar w:fldCharType="separate"/>
      </w:r>
      <w:r w:rsidR="008D0DF9" w:rsidRPr="00EC4A63">
        <w:t xml:space="preserve">Table </w:t>
      </w:r>
      <w:r w:rsidR="008D0DF9">
        <w:rPr>
          <w:noProof/>
        </w:rPr>
        <w:t>2</w:t>
      </w:r>
      <w:r w:rsidR="00962824">
        <w:fldChar w:fldCharType="end"/>
      </w:r>
      <w:r w:rsidRPr="00EC4A63">
        <w:t xml:space="preserve">. When we fix PRACH SCS (=&gt;fixed </w:t>
      </w:r>
      <w:proofErr w:type="spellStart"/>
      <w:r w:rsidRPr="00EC4A63">
        <w:t>Dmax</w:t>
      </w:r>
      <w:proofErr w:type="spellEnd"/>
      <w:r w:rsidRPr="00EC4A63">
        <w:t xml:space="preserve">) and change MSG3 SCS (=&gt; </w:t>
      </w:r>
      <w:proofErr w:type="spellStart"/>
      <w:r w:rsidRPr="00EC4A63">
        <w:t>Ts</w:t>
      </w:r>
      <w:proofErr w:type="spellEnd"/>
      <w:r w:rsidRPr="00EC4A63">
        <w:t xml:space="preserve"> change), we get log2(2)=1 bit extra for each </w:t>
      </w:r>
      <w:r w:rsidR="00BC060A" w:rsidRPr="00EC4A63">
        <w:t xml:space="preserve">doubling of MSG3 </w:t>
      </w:r>
      <w:r w:rsidRPr="00EC4A63">
        <w:t xml:space="preserve">SCS (as can be seen for each column). Instead if we fix MSG3 SCS and </w:t>
      </w:r>
      <w:r w:rsidR="00BC060A" w:rsidRPr="00EC4A63">
        <w:t>double</w:t>
      </w:r>
      <w:r w:rsidRPr="00EC4A63">
        <w:t xml:space="preserve"> PRACH SCS, then there is one less bit needed (-log2(2)) as can be seen if we fix a row and go across column wise. For the diagonal elements, as the SCS for PRACH and MSG3 both changes proportionally, there is no change in the number of bits. </w:t>
      </w:r>
    </w:p>
    <w:tbl>
      <w:tblPr>
        <w:tblStyle w:val="GridTable1Light"/>
        <w:tblW w:w="0" w:type="auto"/>
        <w:tblLook w:val="04A0" w:firstRow="1" w:lastRow="0" w:firstColumn="1" w:lastColumn="0" w:noHBand="0" w:noVBand="1"/>
      </w:tblPr>
      <w:tblGrid>
        <w:gridCol w:w="764"/>
        <w:gridCol w:w="1216"/>
        <w:gridCol w:w="1408"/>
        <w:gridCol w:w="1408"/>
        <w:gridCol w:w="1408"/>
        <w:gridCol w:w="1408"/>
        <w:gridCol w:w="1408"/>
      </w:tblGrid>
      <w:tr w:rsidR="00BD02F9" w14:paraId="02F212D1" w14:textId="77777777" w:rsidTr="00261EBD">
        <w:trPr>
          <w:cnfStyle w:val="100000000000" w:firstRow="1" w:lastRow="0" w:firstColumn="0" w:lastColumn="0" w:oddVBand="0" w:evenVBand="0" w:oddHBand="0" w:evenHBand="0" w:firstRowFirstColumn="0" w:firstRowLastColumn="0" w:lastRowFirstColumn="0" w:lastRowLastColumn="0"/>
          <w:trHeight w:val="1086"/>
        </w:trPr>
        <w:tc>
          <w:tcPr>
            <w:cnfStyle w:val="001000000000" w:firstRow="0" w:lastRow="0" w:firstColumn="1" w:lastColumn="0" w:oddVBand="0" w:evenVBand="0" w:oddHBand="0" w:evenHBand="0" w:firstRowFirstColumn="0" w:firstRowLastColumn="0" w:lastRowFirstColumn="0" w:lastRowLastColumn="0"/>
            <w:tcW w:w="1980" w:type="dxa"/>
            <w:gridSpan w:val="2"/>
            <w:vMerge w:val="restart"/>
            <w:shd w:val="clear" w:color="auto" w:fill="E2EFD9" w:themeFill="accent6" w:themeFillTint="33"/>
          </w:tcPr>
          <w:p w14:paraId="3B0665D4" w14:textId="77777777" w:rsidR="00BD02F9" w:rsidRDefault="00BD02F9" w:rsidP="00AE0029">
            <w:pPr>
              <w:pStyle w:val="BodyText"/>
              <w:spacing w:before="120" w:line="360" w:lineRule="auto"/>
              <w:jc w:val="center"/>
            </w:pPr>
            <w:r>
              <w:t>Number of bits needed</w:t>
            </w:r>
          </w:p>
        </w:tc>
        <w:tc>
          <w:tcPr>
            <w:tcW w:w="7040" w:type="dxa"/>
            <w:gridSpan w:val="5"/>
            <w:shd w:val="clear" w:color="auto" w:fill="E2EFD9" w:themeFill="accent6" w:themeFillTint="33"/>
          </w:tcPr>
          <w:p w14:paraId="7F7D3F4B" w14:textId="77777777" w:rsidR="00BD02F9" w:rsidRDefault="00BD02F9" w:rsidP="00AE0029">
            <w:pPr>
              <w:pStyle w:val="BodyText"/>
              <w:spacing w:before="120" w:line="360" w:lineRule="auto"/>
              <w:jc w:val="center"/>
              <w:cnfStyle w:val="100000000000" w:firstRow="1" w:lastRow="0" w:firstColumn="0" w:lastColumn="0" w:oddVBand="0" w:evenVBand="0" w:oddHBand="0" w:evenHBand="0" w:firstRowFirstColumn="0" w:firstRowLastColumn="0" w:lastRowFirstColumn="0" w:lastRowLastColumn="0"/>
            </w:pPr>
            <w:r>
              <w:t>PRACH SCS</w:t>
            </w:r>
          </w:p>
        </w:tc>
      </w:tr>
      <w:tr w:rsidR="00BD02F9" w14:paraId="0BBB0AC1" w14:textId="77777777" w:rsidTr="00261EBD">
        <w:trPr>
          <w:trHeight w:val="20"/>
        </w:trPr>
        <w:tc>
          <w:tcPr>
            <w:cnfStyle w:val="001000000000" w:firstRow="0" w:lastRow="0" w:firstColumn="1" w:lastColumn="0" w:oddVBand="0" w:evenVBand="0" w:oddHBand="0" w:evenHBand="0" w:firstRowFirstColumn="0" w:firstRowLastColumn="0" w:lastRowFirstColumn="0" w:lastRowLastColumn="0"/>
            <w:tcW w:w="1980" w:type="dxa"/>
            <w:gridSpan w:val="2"/>
            <w:vMerge/>
            <w:shd w:val="clear" w:color="auto" w:fill="E2EFD9" w:themeFill="accent6" w:themeFillTint="33"/>
          </w:tcPr>
          <w:p w14:paraId="1BC88510" w14:textId="77777777" w:rsidR="00BD02F9" w:rsidRDefault="00BD02F9" w:rsidP="00AE0029">
            <w:pPr>
              <w:pStyle w:val="BodyText"/>
              <w:spacing w:before="120" w:line="360" w:lineRule="auto"/>
              <w:jc w:val="center"/>
            </w:pPr>
          </w:p>
        </w:tc>
        <w:tc>
          <w:tcPr>
            <w:tcW w:w="1408" w:type="dxa"/>
            <w:shd w:val="clear" w:color="auto" w:fill="E2EFD9" w:themeFill="accent6" w:themeFillTint="33"/>
          </w:tcPr>
          <w:p w14:paraId="76A585F0"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15 kHz</w:t>
            </w:r>
          </w:p>
        </w:tc>
        <w:tc>
          <w:tcPr>
            <w:tcW w:w="1408" w:type="dxa"/>
            <w:shd w:val="clear" w:color="auto" w:fill="E2EFD9" w:themeFill="accent6" w:themeFillTint="33"/>
          </w:tcPr>
          <w:p w14:paraId="471031D6"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30 kHz</w:t>
            </w:r>
          </w:p>
        </w:tc>
        <w:tc>
          <w:tcPr>
            <w:tcW w:w="1408" w:type="dxa"/>
            <w:shd w:val="clear" w:color="auto" w:fill="E2EFD9" w:themeFill="accent6" w:themeFillTint="33"/>
          </w:tcPr>
          <w:p w14:paraId="5354BD13"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60 kHz</w:t>
            </w:r>
          </w:p>
        </w:tc>
        <w:tc>
          <w:tcPr>
            <w:tcW w:w="1408" w:type="dxa"/>
            <w:shd w:val="clear" w:color="auto" w:fill="E2EFD9" w:themeFill="accent6" w:themeFillTint="33"/>
          </w:tcPr>
          <w:p w14:paraId="74E6760A"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 xml:space="preserve">120 </w:t>
            </w:r>
            <w:proofErr w:type="spellStart"/>
            <w:r>
              <w:t>KHz</w:t>
            </w:r>
            <w:proofErr w:type="spellEnd"/>
          </w:p>
        </w:tc>
        <w:tc>
          <w:tcPr>
            <w:tcW w:w="1408" w:type="dxa"/>
            <w:shd w:val="clear" w:color="auto" w:fill="E2EFD9" w:themeFill="accent6" w:themeFillTint="33"/>
          </w:tcPr>
          <w:p w14:paraId="484B4C4D"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 xml:space="preserve">240 </w:t>
            </w:r>
            <w:proofErr w:type="spellStart"/>
            <w:r>
              <w:t>KHz</w:t>
            </w:r>
            <w:proofErr w:type="spellEnd"/>
          </w:p>
        </w:tc>
      </w:tr>
      <w:tr w:rsidR="00BD02F9" w14:paraId="121AEA5C" w14:textId="77777777" w:rsidTr="00261EBD">
        <w:trPr>
          <w:trHeight w:val="20"/>
        </w:trPr>
        <w:tc>
          <w:tcPr>
            <w:cnfStyle w:val="001000000000" w:firstRow="0" w:lastRow="0" w:firstColumn="1" w:lastColumn="0" w:oddVBand="0" w:evenVBand="0" w:oddHBand="0" w:evenHBand="0" w:firstRowFirstColumn="0" w:firstRowLastColumn="0" w:lastRowFirstColumn="0" w:lastRowLastColumn="0"/>
            <w:tcW w:w="764" w:type="dxa"/>
            <w:vMerge w:val="restart"/>
            <w:shd w:val="clear" w:color="auto" w:fill="E2EFD9" w:themeFill="accent6" w:themeFillTint="33"/>
          </w:tcPr>
          <w:p w14:paraId="21984D5B" w14:textId="77777777" w:rsidR="00BD02F9" w:rsidRDefault="00BD02F9" w:rsidP="00AE0029">
            <w:pPr>
              <w:pStyle w:val="BodyText"/>
              <w:spacing w:before="120" w:line="360" w:lineRule="auto"/>
              <w:jc w:val="center"/>
            </w:pPr>
          </w:p>
          <w:p w14:paraId="6ADC5B39" w14:textId="77777777" w:rsidR="00BD02F9" w:rsidRDefault="00BD02F9" w:rsidP="00AE0029">
            <w:pPr>
              <w:pStyle w:val="BodyText"/>
              <w:spacing w:before="120" w:line="360" w:lineRule="auto"/>
              <w:jc w:val="center"/>
            </w:pPr>
          </w:p>
          <w:p w14:paraId="22A47845" w14:textId="77777777" w:rsidR="00BD02F9" w:rsidRDefault="00BD02F9" w:rsidP="00AE0029">
            <w:pPr>
              <w:pStyle w:val="BodyText"/>
              <w:spacing w:before="120" w:line="360" w:lineRule="auto"/>
              <w:jc w:val="center"/>
            </w:pPr>
            <w:r>
              <w:t>MSG3 SCS</w:t>
            </w:r>
          </w:p>
        </w:tc>
        <w:tc>
          <w:tcPr>
            <w:tcW w:w="1216" w:type="dxa"/>
            <w:shd w:val="clear" w:color="auto" w:fill="E2EFD9" w:themeFill="accent6" w:themeFillTint="33"/>
          </w:tcPr>
          <w:p w14:paraId="1AA6AB89"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15 kHz</w:t>
            </w:r>
          </w:p>
        </w:tc>
        <w:tc>
          <w:tcPr>
            <w:tcW w:w="1408" w:type="dxa"/>
            <w:shd w:val="clear" w:color="auto" w:fill="92D050"/>
          </w:tcPr>
          <w:p w14:paraId="070F70A7"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w:t>
            </w:r>
          </w:p>
        </w:tc>
        <w:tc>
          <w:tcPr>
            <w:tcW w:w="1408" w:type="dxa"/>
            <w:shd w:val="clear" w:color="auto" w:fill="92D050"/>
          </w:tcPr>
          <w:p w14:paraId="76616DE3"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N-1</w:t>
            </w:r>
          </w:p>
        </w:tc>
        <w:tc>
          <w:tcPr>
            <w:tcW w:w="1408" w:type="dxa"/>
          </w:tcPr>
          <w:p w14:paraId="12C198A6"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N-2</w:t>
            </w:r>
          </w:p>
        </w:tc>
        <w:tc>
          <w:tcPr>
            <w:tcW w:w="1408" w:type="dxa"/>
          </w:tcPr>
          <w:p w14:paraId="2809E376"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N-3</w:t>
            </w:r>
          </w:p>
        </w:tc>
        <w:tc>
          <w:tcPr>
            <w:tcW w:w="1408" w:type="dxa"/>
          </w:tcPr>
          <w:p w14:paraId="1E67E077"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N-4</w:t>
            </w:r>
          </w:p>
        </w:tc>
      </w:tr>
      <w:tr w:rsidR="00BD02F9" w14:paraId="6F3895CE" w14:textId="77777777" w:rsidTr="00261EBD">
        <w:trPr>
          <w:trHeight w:val="20"/>
        </w:trPr>
        <w:tc>
          <w:tcPr>
            <w:cnfStyle w:val="001000000000" w:firstRow="0" w:lastRow="0" w:firstColumn="1" w:lastColumn="0" w:oddVBand="0" w:evenVBand="0" w:oddHBand="0" w:evenHBand="0" w:firstRowFirstColumn="0" w:firstRowLastColumn="0" w:lastRowFirstColumn="0" w:lastRowLastColumn="0"/>
            <w:tcW w:w="764" w:type="dxa"/>
            <w:vMerge/>
            <w:shd w:val="clear" w:color="auto" w:fill="E2EFD9" w:themeFill="accent6" w:themeFillTint="33"/>
          </w:tcPr>
          <w:p w14:paraId="2D9D7695" w14:textId="77777777" w:rsidR="00BD02F9" w:rsidRDefault="00BD02F9" w:rsidP="00AE0029">
            <w:pPr>
              <w:pStyle w:val="BodyText"/>
              <w:spacing w:before="120" w:line="360" w:lineRule="auto"/>
              <w:jc w:val="center"/>
            </w:pPr>
          </w:p>
        </w:tc>
        <w:tc>
          <w:tcPr>
            <w:tcW w:w="1216" w:type="dxa"/>
            <w:shd w:val="clear" w:color="auto" w:fill="E2EFD9" w:themeFill="accent6" w:themeFillTint="33"/>
          </w:tcPr>
          <w:p w14:paraId="0CDAFD96"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 xml:space="preserve">30 </w:t>
            </w:r>
            <w:proofErr w:type="spellStart"/>
            <w:r>
              <w:t>KHz</w:t>
            </w:r>
            <w:proofErr w:type="spellEnd"/>
          </w:p>
        </w:tc>
        <w:tc>
          <w:tcPr>
            <w:tcW w:w="1408" w:type="dxa"/>
            <w:shd w:val="clear" w:color="auto" w:fill="92D050"/>
          </w:tcPr>
          <w:p w14:paraId="483F1399"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N+1</w:t>
            </w:r>
          </w:p>
        </w:tc>
        <w:tc>
          <w:tcPr>
            <w:tcW w:w="1408" w:type="dxa"/>
            <w:shd w:val="clear" w:color="auto" w:fill="92D050"/>
          </w:tcPr>
          <w:p w14:paraId="36DF9F96"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w:t>
            </w:r>
          </w:p>
        </w:tc>
        <w:tc>
          <w:tcPr>
            <w:tcW w:w="1408" w:type="dxa"/>
            <w:shd w:val="clear" w:color="auto" w:fill="92D050"/>
          </w:tcPr>
          <w:p w14:paraId="3BFA1083"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N-1</w:t>
            </w:r>
          </w:p>
        </w:tc>
        <w:tc>
          <w:tcPr>
            <w:tcW w:w="1408" w:type="dxa"/>
          </w:tcPr>
          <w:p w14:paraId="03585553"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N-2</w:t>
            </w:r>
          </w:p>
        </w:tc>
        <w:tc>
          <w:tcPr>
            <w:tcW w:w="1408" w:type="dxa"/>
          </w:tcPr>
          <w:p w14:paraId="6ECDFB8F"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N-3</w:t>
            </w:r>
          </w:p>
        </w:tc>
      </w:tr>
      <w:tr w:rsidR="00BD02F9" w14:paraId="4FF1AA91" w14:textId="77777777" w:rsidTr="00261EBD">
        <w:trPr>
          <w:trHeight w:val="20"/>
        </w:trPr>
        <w:tc>
          <w:tcPr>
            <w:cnfStyle w:val="001000000000" w:firstRow="0" w:lastRow="0" w:firstColumn="1" w:lastColumn="0" w:oddVBand="0" w:evenVBand="0" w:oddHBand="0" w:evenHBand="0" w:firstRowFirstColumn="0" w:firstRowLastColumn="0" w:lastRowFirstColumn="0" w:lastRowLastColumn="0"/>
            <w:tcW w:w="764" w:type="dxa"/>
            <w:vMerge/>
            <w:shd w:val="clear" w:color="auto" w:fill="E2EFD9" w:themeFill="accent6" w:themeFillTint="33"/>
          </w:tcPr>
          <w:p w14:paraId="68D7FF96" w14:textId="77777777" w:rsidR="00BD02F9" w:rsidRDefault="00BD02F9" w:rsidP="00AE0029">
            <w:pPr>
              <w:pStyle w:val="BodyText"/>
              <w:spacing w:before="120" w:line="360" w:lineRule="auto"/>
              <w:jc w:val="center"/>
            </w:pPr>
          </w:p>
        </w:tc>
        <w:tc>
          <w:tcPr>
            <w:tcW w:w="1216" w:type="dxa"/>
            <w:shd w:val="clear" w:color="auto" w:fill="E2EFD9" w:themeFill="accent6" w:themeFillTint="33"/>
          </w:tcPr>
          <w:p w14:paraId="41751228"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 xml:space="preserve">60 </w:t>
            </w:r>
            <w:proofErr w:type="spellStart"/>
            <w:r>
              <w:t>KHz</w:t>
            </w:r>
            <w:proofErr w:type="spellEnd"/>
          </w:p>
        </w:tc>
        <w:tc>
          <w:tcPr>
            <w:tcW w:w="1408" w:type="dxa"/>
          </w:tcPr>
          <w:p w14:paraId="43465B41"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N+2</w:t>
            </w:r>
          </w:p>
        </w:tc>
        <w:tc>
          <w:tcPr>
            <w:tcW w:w="1408" w:type="dxa"/>
            <w:shd w:val="clear" w:color="auto" w:fill="92D050"/>
          </w:tcPr>
          <w:p w14:paraId="7D279477"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N+1</w:t>
            </w:r>
          </w:p>
        </w:tc>
        <w:tc>
          <w:tcPr>
            <w:tcW w:w="1408" w:type="dxa"/>
            <w:shd w:val="clear" w:color="auto" w:fill="92D050"/>
          </w:tcPr>
          <w:p w14:paraId="7277A0D9"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w:t>
            </w:r>
          </w:p>
        </w:tc>
        <w:tc>
          <w:tcPr>
            <w:tcW w:w="1408" w:type="dxa"/>
            <w:shd w:val="clear" w:color="auto" w:fill="92D050"/>
          </w:tcPr>
          <w:p w14:paraId="72629C57"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N-1</w:t>
            </w:r>
          </w:p>
        </w:tc>
        <w:tc>
          <w:tcPr>
            <w:tcW w:w="1408" w:type="dxa"/>
          </w:tcPr>
          <w:p w14:paraId="4C14AB05"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N-2</w:t>
            </w:r>
          </w:p>
        </w:tc>
      </w:tr>
      <w:tr w:rsidR="00BD02F9" w14:paraId="2B99B7DF" w14:textId="77777777" w:rsidTr="00261EBD">
        <w:trPr>
          <w:trHeight w:val="20"/>
        </w:trPr>
        <w:tc>
          <w:tcPr>
            <w:cnfStyle w:val="001000000000" w:firstRow="0" w:lastRow="0" w:firstColumn="1" w:lastColumn="0" w:oddVBand="0" w:evenVBand="0" w:oddHBand="0" w:evenHBand="0" w:firstRowFirstColumn="0" w:firstRowLastColumn="0" w:lastRowFirstColumn="0" w:lastRowLastColumn="0"/>
            <w:tcW w:w="764" w:type="dxa"/>
            <w:vMerge/>
            <w:shd w:val="clear" w:color="auto" w:fill="E2EFD9" w:themeFill="accent6" w:themeFillTint="33"/>
          </w:tcPr>
          <w:p w14:paraId="05296F05" w14:textId="77777777" w:rsidR="00BD02F9" w:rsidRDefault="00BD02F9" w:rsidP="00AE0029">
            <w:pPr>
              <w:pStyle w:val="BodyText"/>
              <w:spacing w:before="120" w:line="360" w:lineRule="auto"/>
              <w:jc w:val="center"/>
            </w:pPr>
          </w:p>
        </w:tc>
        <w:tc>
          <w:tcPr>
            <w:tcW w:w="1216" w:type="dxa"/>
            <w:shd w:val="clear" w:color="auto" w:fill="E2EFD9" w:themeFill="accent6" w:themeFillTint="33"/>
          </w:tcPr>
          <w:p w14:paraId="2194CD56"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 xml:space="preserve">120 </w:t>
            </w:r>
            <w:proofErr w:type="spellStart"/>
            <w:r>
              <w:t>KHz</w:t>
            </w:r>
            <w:proofErr w:type="spellEnd"/>
          </w:p>
        </w:tc>
        <w:tc>
          <w:tcPr>
            <w:tcW w:w="1408" w:type="dxa"/>
          </w:tcPr>
          <w:p w14:paraId="649630C2"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N+3</w:t>
            </w:r>
          </w:p>
        </w:tc>
        <w:tc>
          <w:tcPr>
            <w:tcW w:w="1408" w:type="dxa"/>
          </w:tcPr>
          <w:p w14:paraId="70D97E7B"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N+2</w:t>
            </w:r>
          </w:p>
        </w:tc>
        <w:tc>
          <w:tcPr>
            <w:tcW w:w="1408" w:type="dxa"/>
            <w:shd w:val="clear" w:color="auto" w:fill="92D050"/>
          </w:tcPr>
          <w:p w14:paraId="62D62620"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N+1</w:t>
            </w:r>
          </w:p>
        </w:tc>
        <w:tc>
          <w:tcPr>
            <w:tcW w:w="1408" w:type="dxa"/>
            <w:shd w:val="clear" w:color="auto" w:fill="92D050"/>
          </w:tcPr>
          <w:p w14:paraId="4C8173C3"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w:t>
            </w:r>
          </w:p>
        </w:tc>
        <w:tc>
          <w:tcPr>
            <w:tcW w:w="1408" w:type="dxa"/>
            <w:shd w:val="clear" w:color="auto" w:fill="92D050"/>
          </w:tcPr>
          <w:p w14:paraId="1D42ED63"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N-1</w:t>
            </w:r>
          </w:p>
        </w:tc>
      </w:tr>
      <w:tr w:rsidR="00BD02F9" w14:paraId="5ACAFFAB" w14:textId="77777777" w:rsidTr="00261EBD">
        <w:trPr>
          <w:trHeight w:val="20"/>
        </w:trPr>
        <w:tc>
          <w:tcPr>
            <w:cnfStyle w:val="001000000000" w:firstRow="0" w:lastRow="0" w:firstColumn="1" w:lastColumn="0" w:oddVBand="0" w:evenVBand="0" w:oddHBand="0" w:evenHBand="0" w:firstRowFirstColumn="0" w:firstRowLastColumn="0" w:lastRowFirstColumn="0" w:lastRowLastColumn="0"/>
            <w:tcW w:w="764" w:type="dxa"/>
            <w:vMerge/>
            <w:shd w:val="clear" w:color="auto" w:fill="E2EFD9" w:themeFill="accent6" w:themeFillTint="33"/>
          </w:tcPr>
          <w:p w14:paraId="432FB5BC" w14:textId="77777777" w:rsidR="00BD02F9" w:rsidRDefault="00BD02F9" w:rsidP="00AE0029">
            <w:pPr>
              <w:pStyle w:val="BodyText"/>
              <w:spacing w:before="120" w:line="360" w:lineRule="auto"/>
              <w:jc w:val="center"/>
            </w:pPr>
          </w:p>
        </w:tc>
        <w:tc>
          <w:tcPr>
            <w:tcW w:w="1216" w:type="dxa"/>
            <w:shd w:val="clear" w:color="auto" w:fill="E2EFD9" w:themeFill="accent6" w:themeFillTint="33"/>
          </w:tcPr>
          <w:p w14:paraId="185BD154"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240 kHz</w:t>
            </w:r>
          </w:p>
        </w:tc>
        <w:tc>
          <w:tcPr>
            <w:tcW w:w="1408" w:type="dxa"/>
          </w:tcPr>
          <w:p w14:paraId="157A49CD"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N+4</w:t>
            </w:r>
          </w:p>
        </w:tc>
        <w:tc>
          <w:tcPr>
            <w:tcW w:w="1408" w:type="dxa"/>
          </w:tcPr>
          <w:p w14:paraId="0F6DFF7D"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N+2</w:t>
            </w:r>
          </w:p>
        </w:tc>
        <w:tc>
          <w:tcPr>
            <w:tcW w:w="1408" w:type="dxa"/>
          </w:tcPr>
          <w:p w14:paraId="09EF12DD"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N+2</w:t>
            </w:r>
          </w:p>
        </w:tc>
        <w:tc>
          <w:tcPr>
            <w:tcW w:w="1408" w:type="dxa"/>
            <w:shd w:val="clear" w:color="auto" w:fill="92D050"/>
          </w:tcPr>
          <w:p w14:paraId="33B36175"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N+1</w:t>
            </w:r>
          </w:p>
        </w:tc>
        <w:tc>
          <w:tcPr>
            <w:tcW w:w="1408" w:type="dxa"/>
            <w:shd w:val="clear" w:color="auto" w:fill="92D050"/>
          </w:tcPr>
          <w:p w14:paraId="03AE8FB0" w14:textId="77777777" w:rsidR="00BD02F9" w:rsidRDefault="00BD02F9" w:rsidP="00AE0029">
            <w:pPr>
              <w:pStyle w:val="BodyText"/>
              <w:spacing w:before="120" w:line="360" w:lineRule="auto"/>
              <w:jc w:val="center"/>
              <w:cnfStyle w:val="000000000000" w:firstRow="0" w:lastRow="0" w:firstColumn="0" w:lastColumn="0" w:oddVBand="0" w:evenVBand="0" w:oddHBand="0" w:evenHBand="0" w:firstRowFirstColumn="0" w:firstRowLastColumn="0" w:lastRowFirstColumn="0" w:lastRowLastColumn="0"/>
            </w:pPr>
            <w:r>
              <w:t>N</w:t>
            </w:r>
          </w:p>
        </w:tc>
      </w:tr>
    </w:tbl>
    <w:p w14:paraId="38BF2DD2" w14:textId="3B5015AB" w:rsidR="00BD02F9" w:rsidRDefault="00BD02F9" w:rsidP="00BD02F9">
      <w:pPr>
        <w:pStyle w:val="BodyText"/>
        <w:spacing w:line="360" w:lineRule="auto"/>
      </w:pPr>
    </w:p>
    <w:p w14:paraId="0A60A298" w14:textId="4231FF62" w:rsidR="00962824" w:rsidRPr="00EC4A63" w:rsidRDefault="00962824" w:rsidP="00962824">
      <w:pPr>
        <w:pStyle w:val="Caption"/>
      </w:pPr>
      <w:bookmarkStart w:id="127" w:name="_Ref494361511"/>
      <w:r w:rsidRPr="00EC4A63">
        <w:t xml:space="preserve">Table </w:t>
      </w:r>
      <w:r w:rsidRPr="00C55040">
        <w:fldChar w:fldCharType="begin"/>
      </w:r>
      <w:r w:rsidRPr="00EC4A63">
        <w:instrText xml:space="preserve"> SEQ Table \* ARABIC </w:instrText>
      </w:r>
      <w:r w:rsidRPr="00C55040">
        <w:fldChar w:fldCharType="separate"/>
      </w:r>
      <w:r w:rsidR="008D0DF9">
        <w:rPr>
          <w:noProof/>
        </w:rPr>
        <w:t>2</w:t>
      </w:r>
      <w:r w:rsidRPr="00C55040">
        <w:fldChar w:fldCharType="end"/>
      </w:r>
      <w:bookmarkEnd w:id="127"/>
      <w:r w:rsidRPr="00EC4A63">
        <w:t>. Number of bits needed in TA for different SCS of PRACH and MSG3</w:t>
      </w:r>
    </w:p>
    <w:p w14:paraId="1245E107" w14:textId="792F3B9B" w:rsidR="00BD02F9" w:rsidRPr="00EC4A63" w:rsidRDefault="00C75713" w:rsidP="00261EBD">
      <w:r w:rsidRPr="00EC4A63">
        <w:t>The</w:t>
      </w:r>
      <w:r w:rsidR="00BD02F9" w:rsidRPr="00EC4A63">
        <w:t xml:space="preserve"> highlighted cells of </w:t>
      </w:r>
      <w:r w:rsidR="00962824">
        <w:fldChar w:fldCharType="begin"/>
      </w:r>
      <w:r w:rsidR="00962824" w:rsidRPr="00EC4A63">
        <w:instrText xml:space="preserve"> REF _Ref494361511 \h </w:instrText>
      </w:r>
      <w:r w:rsidR="00E52EC3" w:rsidRPr="00EC4A63">
        <w:instrText xml:space="preserve"> \* MERGEFORMAT </w:instrText>
      </w:r>
      <w:r w:rsidR="00962824">
        <w:fldChar w:fldCharType="separate"/>
      </w:r>
      <w:r w:rsidR="008D0DF9" w:rsidRPr="00EC4A63">
        <w:t xml:space="preserve">Table </w:t>
      </w:r>
      <w:r w:rsidR="008D0DF9">
        <w:rPr>
          <w:noProof/>
        </w:rPr>
        <w:t>2</w:t>
      </w:r>
      <w:r w:rsidR="00962824">
        <w:fldChar w:fldCharType="end"/>
      </w:r>
      <w:r w:rsidR="00BD02F9" w:rsidRPr="00EC4A63">
        <w:t xml:space="preserve"> is what seems to be relevant for efficient resource usage. For example, it does not make sense to use a 15 kHz PRACH SCS with 240 kHz MSG3. We see that in this setup the number of bits needed is between [N-1, N+1], where N is defined in </w:t>
      </w:r>
      <w:r w:rsidR="00962824">
        <w:fldChar w:fldCharType="begin"/>
      </w:r>
      <w:r w:rsidR="00962824" w:rsidRPr="00EC4A63">
        <w:instrText xml:space="preserve"> REF _Ref485032021 \h </w:instrText>
      </w:r>
      <w:r w:rsidR="00E52EC3" w:rsidRPr="00EC4A63">
        <w:instrText xml:space="preserve"> \* MERGEFORMAT </w:instrText>
      </w:r>
      <w:r w:rsidR="00962824">
        <w:fldChar w:fldCharType="separate"/>
      </w:r>
      <w:r w:rsidR="008D0DF9" w:rsidRPr="00EC4A63">
        <w:t xml:space="preserve">Table </w:t>
      </w:r>
      <w:r w:rsidR="008D0DF9">
        <w:rPr>
          <w:noProof/>
        </w:rPr>
        <w:t>1</w:t>
      </w:r>
      <w:r w:rsidR="00962824">
        <w:fldChar w:fldCharType="end"/>
      </w:r>
      <w:r w:rsidR="00962824" w:rsidRPr="00EC4A63">
        <w:t>.</w:t>
      </w:r>
      <w:r w:rsidR="00E52EC3" w:rsidRPr="00EC4A63">
        <w:t xml:space="preserve"> </w:t>
      </w:r>
      <w:r w:rsidRPr="00EC4A63">
        <w:t xml:space="preserve">From </w:t>
      </w:r>
      <w:r>
        <w:fldChar w:fldCharType="begin"/>
      </w:r>
      <w:r w:rsidRPr="00EC4A63">
        <w:instrText xml:space="preserve"> REF _Ref485032021 \h </w:instrText>
      </w:r>
      <w:r w:rsidR="00E52EC3" w:rsidRPr="00EC4A63">
        <w:instrText xml:space="preserve"> \* MERGEFORMAT </w:instrText>
      </w:r>
      <w:r>
        <w:fldChar w:fldCharType="separate"/>
      </w:r>
      <w:r w:rsidR="008D0DF9" w:rsidRPr="00EC4A63">
        <w:t xml:space="preserve">Table </w:t>
      </w:r>
      <w:r w:rsidR="008D0DF9">
        <w:rPr>
          <w:noProof/>
        </w:rPr>
        <w:t>1</w:t>
      </w:r>
      <w:r>
        <w:fldChar w:fldCharType="end"/>
      </w:r>
      <w:r w:rsidRPr="00EC4A63">
        <w:t xml:space="preserve"> and </w:t>
      </w:r>
      <w:r>
        <w:fldChar w:fldCharType="begin"/>
      </w:r>
      <w:r w:rsidRPr="00EC4A63">
        <w:instrText xml:space="preserve"> REF _Ref494361511 \h </w:instrText>
      </w:r>
      <w:r w:rsidR="00E52EC3" w:rsidRPr="00EC4A63">
        <w:instrText xml:space="preserve"> \* MERGEFORMAT </w:instrText>
      </w:r>
      <w:r>
        <w:fldChar w:fldCharType="separate"/>
      </w:r>
      <w:r w:rsidR="008D0DF9" w:rsidRPr="00EC4A63">
        <w:t xml:space="preserve">Table </w:t>
      </w:r>
      <w:r w:rsidR="008D0DF9">
        <w:rPr>
          <w:noProof/>
        </w:rPr>
        <w:t>2</w:t>
      </w:r>
      <w:r>
        <w:fldChar w:fldCharType="end"/>
      </w:r>
      <w:r w:rsidRPr="00EC4A63">
        <w:t xml:space="preserve">, </w:t>
      </w:r>
      <w:r w:rsidR="00A910AF" w:rsidRPr="00EC4A63">
        <w:t xml:space="preserve">it seems </w:t>
      </w:r>
      <w:r w:rsidR="00741CFB" w:rsidRPr="00EC4A63">
        <w:t>reasonable</w:t>
      </w:r>
      <w:r w:rsidR="00A910AF" w:rsidRPr="00EC4A63">
        <w:t xml:space="preserve"> to</w:t>
      </w:r>
      <w:r w:rsidRPr="00EC4A63">
        <w:t xml:space="preserve"> use of TA of 5 bits (N+1 of A1 format)  f</w:t>
      </w:r>
      <w:r w:rsidR="00BD02F9" w:rsidRPr="00EC4A63">
        <w:t xml:space="preserve">or small cells use case (A0, A1, B1) </w:t>
      </w:r>
      <w:r w:rsidRPr="00EC4A63">
        <w:t>and 10 bits</w:t>
      </w:r>
      <w:r w:rsidR="00BD02F9" w:rsidRPr="00EC4A63">
        <w:t xml:space="preserve"> </w:t>
      </w:r>
      <w:r w:rsidRPr="00EC4A63">
        <w:t xml:space="preserve"> (N+1 of B4 extended delay use case) </w:t>
      </w:r>
      <w:r w:rsidR="00BD02F9" w:rsidRPr="00EC4A63">
        <w:t xml:space="preserve">for rest of the </w:t>
      </w:r>
      <w:r w:rsidR="00A7298D" w:rsidRPr="00EC4A63">
        <w:t xml:space="preserve">short sequence </w:t>
      </w:r>
      <w:r w:rsidR="00BD02F9" w:rsidRPr="00EC4A63">
        <w:t xml:space="preserve">formats. </w:t>
      </w:r>
    </w:p>
    <w:p w14:paraId="7F17337C" w14:textId="497D2953" w:rsidR="00D33AB0" w:rsidRPr="00EC4A63" w:rsidRDefault="00D33AB0" w:rsidP="00261EBD">
      <w:pPr>
        <w:pStyle w:val="Observation"/>
      </w:pPr>
      <w:bookmarkStart w:id="128" w:name="_Toc494359938"/>
      <w:bookmarkStart w:id="129" w:name="_Toc494360109"/>
      <w:bookmarkStart w:id="130" w:name="_Toc494360395"/>
      <w:bookmarkStart w:id="131" w:name="_Toc494360521"/>
      <w:bookmarkStart w:id="132" w:name="_Toc494361481"/>
      <w:bookmarkStart w:id="133" w:name="_Toc494361606"/>
      <w:bookmarkStart w:id="134" w:name="_Toc494371951"/>
      <w:bookmarkStart w:id="135" w:name="_Toc494372035"/>
      <w:bookmarkStart w:id="136" w:name="_Toc494372293"/>
      <w:bookmarkStart w:id="137" w:name="_Toc494372348"/>
      <w:bookmarkStart w:id="138" w:name="_Toc494443775"/>
      <w:bookmarkStart w:id="139" w:name="_Toc494443861"/>
      <w:bookmarkStart w:id="140" w:name="_Toc494443902"/>
      <w:bookmarkStart w:id="141" w:name="_Toc494444008"/>
      <w:bookmarkStart w:id="142" w:name="_Toc494444151"/>
      <w:bookmarkStart w:id="143" w:name="_Toc494444212"/>
      <w:bookmarkStart w:id="144" w:name="_Toc494444252"/>
      <w:bookmarkStart w:id="145" w:name="_Toc494444294"/>
      <w:bookmarkStart w:id="146" w:name="_Toc494444348"/>
      <w:bookmarkStart w:id="147" w:name="_Toc494448043"/>
      <w:bookmarkStart w:id="148" w:name="_Toc494449123"/>
      <w:bookmarkStart w:id="149" w:name="_Toc494715307"/>
      <w:bookmarkStart w:id="150" w:name="_Toc494715321"/>
      <w:bookmarkStart w:id="151" w:name="_Toc494715362"/>
      <w:bookmarkStart w:id="152" w:name="_Toc494715555"/>
      <w:bookmarkStart w:id="153" w:name="_Toc494715656"/>
      <w:bookmarkStart w:id="154" w:name="_Toc494723585"/>
      <w:bookmarkStart w:id="155" w:name="_Toc494723626"/>
      <w:bookmarkStart w:id="156" w:name="_Toc494723737"/>
      <w:bookmarkStart w:id="157" w:name="_Toc494723787"/>
      <w:bookmarkStart w:id="158" w:name="_Toc497497140"/>
      <w:bookmarkStart w:id="159" w:name="_Toc497497216"/>
      <w:bookmarkStart w:id="160" w:name="_Toc497497306"/>
      <w:bookmarkStart w:id="161" w:name="_Toc497497346"/>
      <w:bookmarkStart w:id="162" w:name="_Toc497497552"/>
      <w:bookmarkStart w:id="163" w:name="_Toc497497614"/>
      <w:bookmarkStart w:id="164" w:name="_Toc497746896"/>
      <w:bookmarkStart w:id="165" w:name="_Toc497746939"/>
      <w:bookmarkStart w:id="166" w:name="_Toc497746966"/>
      <w:bookmarkStart w:id="167" w:name="_Toc497747081"/>
      <w:bookmarkStart w:id="168" w:name="_Toc497747115"/>
      <w:bookmarkStart w:id="169" w:name="_Toc497747616"/>
      <w:bookmarkStart w:id="170" w:name="_Toc497747682"/>
      <w:bookmarkStart w:id="171" w:name="_Toc497817398"/>
      <w:bookmarkStart w:id="172" w:name="_Toc497824123"/>
      <w:bookmarkStart w:id="173" w:name="_Toc498584253"/>
      <w:bookmarkStart w:id="174" w:name="_Toc498693803"/>
      <w:bookmarkStart w:id="175" w:name="_Toc498696291"/>
      <w:r w:rsidRPr="00EC4A63">
        <w:t xml:space="preserve">Number of </w:t>
      </w:r>
      <w:r w:rsidR="00A910AF" w:rsidRPr="00EC4A63">
        <w:t xml:space="preserve">required </w:t>
      </w:r>
      <w:r w:rsidRPr="00EC4A63">
        <w:t>bits for TA is 5 for small cells and 10 bits for normal cell operation</w:t>
      </w:r>
      <w:r w:rsidR="00A910AF" w:rsidRPr="00EC4A63">
        <w:t xml:space="preserve"> and NR-RACH formats based on short sequences</w:t>
      </w:r>
      <w:r w:rsidRPr="00EC4A63">
        <w: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EC4A63">
        <w:t xml:space="preserve"> </w:t>
      </w:r>
    </w:p>
    <w:p w14:paraId="47191B05" w14:textId="517D3277" w:rsidR="00A910AF" w:rsidRDefault="004B1EA2" w:rsidP="00261EBD">
      <w:r w:rsidRPr="00EC4A63">
        <w:t xml:space="preserve">Besides the short preamble formats A-C introduced in </w:t>
      </w:r>
      <w:r>
        <w:fldChar w:fldCharType="begin"/>
      </w:r>
      <w:r w:rsidRPr="00EC4A63">
        <w:instrText xml:space="preserve"> REF _Ref485032021 \h </w:instrText>
      </w:r>
      <w:r>
        <w:fldChar w:fldCharType="separate"/>
      </w:r>
      <w:r w:rsidR="008D0DF9" w:rsidRPr="00EC4A63">
        <w:t xml:space="preserve">Table </w:t>
      </w:r>
      <w:r w:rsidR="008D0DF9">
        <w:rPr>
          <w:noProof/>
        </w:rPr>
        <w:t>1</w:t>
      </w:r>
      <w:r>
        <w:fldChar w:fldCharType="end"/>
      </w:r>
      <w:r w:rsidRPr="00EC4A63">
        <w:t xml:space="preserve">, there is an agreement also on the long </w:t>
      </w:r>
      <w:r w:rsidR="00A910AF" w:rsidRPr="00EC4A63">
        <w:t>PRACH preamble formats 0, 1, and 4</w:t>
      </w:r>
      <w:r w:rsidRPr="00EC4A63">
        <w:t xml:space="preserve">, which </w:t>
      </w:r>
      <w:r w:rsidR="00A910AF" w:rsidRPr="00EC4A63">
        <w:t xml:space="preserve">are based on 1.25 kHz SCS, while format 3 is based on 5 kHz SCS.  These formats are similar to the LTE PRACH formats where 11 bits are used for TA. </w:t>
      </w:r>
      <w:r w:rsidR="008030CD" w:rsidRPr="00EC4A63">
        <w:t>It seems reasonable to define at least as many bits for NR as was defined for LTE, in order to support at least the same cell radius in LTE and NR.</w:t>
      </w:r>
    </w:p>
    <w:p w14:paraId="7C217048" w14:textId="6E5ECCB4" w:rsidR="00C86DCB" w:rsidRDefault="00255EC0">
      <w:r>
        <w:t xml:space="preserve">In RAN1#90b, there was discussion that the maximum size of TA should be increased from 11 to 12 to support the extremely long coverage </w:t>
      </w:r>
      <w:r w:rsidRPr="00B87B83">
        <w:t xml:space="preserve">(150 Km to 300 Km) specified as a use case in TR38.913 </w:t>
      </w:r>
      <w:r w:rsidR="00C86DCB">
        <w:fldChar w:fldCharType="begin"/>
      </w:r>
      <w:r w:rsidR="00C86DCB">
        <w:instrText xml:space="preserve"> REF _Ref471391198 \r \h </w:instrText>
      </w:r>
      <w:r w:rsidR="0000169C">
        <w:instrText xml:space="preserve"> \* MERGEFORMAT </w:instrText>
      </w:r>
      <w:r w:rsidR="00C86DCB">
        <w:fldChar w:fldCharType="separate"/>
      </w:r>
      <w:r w:rsidR="008D0DF9">
        <w:t>[1]</w:t>
      </w:r>
      <w:r w:rsidR="00C86DCB">
        <w:fldChar w:fldCharType="end"/>
      </w:r>
      <w:r w:rsidRPr="00B87B83">
        <w:t xml:space="preserve">. </w:t>
      </w:r>
      <w:r w:rsidR="007C410F">
        <w:t xml:space="preserve"> </w:t>
      </w:r>
    </w:p>
    <w:p w14:paraId="71F3E6A0" w14:textId="02135B39" w:rsidR="001E4A51" w:rsidRDefault="001E4A51">
      <w:pPr>
        <w:rPr>
          <w:lang w:eastAsia="ko-KR"/>
        </w:rPr>
      </w:pPr>
      <w:r>
        <w:rPr>
          <w:lang w:eastAsia="ko-KR"/>
        </w:rPr>
        <w:t xml:space="preserve">With the agreement in RAN1#90b that there will be one PRACH format configured per cell, there is no issue with respect to multiplexing of RARs from different UEs. </w:t>
      </w:r>
    </w:p>
    <w:p w14:paraId="34E38482" w14:textId="77777777" w:rsidR="001E4A51" w:rsidRDefault="001E4A51" w:rsidP="001E4A51">
      <w:pPr>
        <w:pStyle w:val="Observation"/>
        <w:rPr>
          <w:lang w:eastAsia="ko-KR"/>
        </w:rPr>
      </w:pPr>
      <w:bookmarkStart w:id="176" w:name="_Toc497497141"/>
      <w:bookmarkStart w:id="177" w:name="_Toc497497217"/>
      <w:bookmarkStart w:id="178" w:name="_Toc497497307"/>
      <w:bookmarkStart w:id="179" w:name="_Toc497497347"/>
      <w:bookmarkStart w:id="180" w:name="_Toc497497553"/>
      <w:bookmarkStart w:id="181" w:name="_Toc497497615"/>
      <w:bookmarkStart w:id="182" w:name="_Toc497746897"/>
      <w:bookmarkStart w:id="183" w:name="_Toc497746940"/>
      <w:bookmarkStart w:id="184" w:name="_Toc497746967"/>
      <w:bookmarkStart w:id="185" w:name="_Toc497747082"/>
      <w:bookmarkStart w:id="186" w:name="_Toc497747116"/>
      <w:bookmarkStart w:id="187" w:name="_Toc497747617"/>
      <w:bookmarkStart w:id="188" w:name="_Toc497747683"/>
      <w:bookmarkStart w:id="189" w:name="_Toc497817399"/>
      <w:bookmarkStart w:id="190" w:name="_Toc497824124"/>
      <w:bookmarkStart w:id="191" w:name="_Toc498584254"/>
      <w:bookmarkStart w:id="192" w:name="_Toc498693804"/>
      <w:bookmarkStart w:id="193" w:name="_Toc498696292"/>
      <w:r>
        <w:rPr>
          <w:lang w:eastAsia="ko-KR"/>
        </w:rPr>
        <w:t>As one PRACH format is configured per cell, and since TA size of 5 or 12 is dependent on configured PRACH formats, multiplexing of RARs within a MAC PDU is not an issue.</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Pr>
          <w:lang w:eastAsia="ko-KR"/>
        </w:rPr>
        <w:t xml:space="preserve"> </w:t>
      </w:r>
    </w:p>
    <w:p w14:paraId="3BE92146" w14:textId="6CB0BDD6" w:rsidR="007C410F" w:rsidRDefault="00C86DCB" w:rsidP="00255EC0">
      <w:pPr>
        <w:rPr>
          <w:lang w:eastAsia="ko-KR"/>
        </w:rPr>
      </w:pPr>
      <w:r>
        <w:rPr>
          <w:lang w:eastAsia="ko-KR"/>
        </w:rPr>
        <w:t>A MAC PDU, SDU, CE, sub</w:t>
      </w:r>
      <w:r w:rsidR="007C410F">
        <w:rPr>
          <w:lang w:eastAsia="ko-KR"/>
        </w:rPr>
        <w:t>-</w:t>
      </w:r>
      <w:r>
        <w:rPr>
          <w:lang w:eastAsia="ko-KR"/>
        </w:rPr>
        <w:t xml:space="preserve">header are bit strings that are byte aligned (i.e. multiple of 8 bits) in length. </w:t>
      </w:r>
      <w:r w:rsidR="0026408B">
        <w:rPr>
          <w:lang w:eastAsia="ko-KR"/>
        </w:rPr>
        <w:t xml:space="preserve">In LTE, a MAC PDU contains a MAC </w:t>
      </w:r>
      <w:r w:rsidR="000A25D2">
        <w:rPr>
          <w:lang w:eastAsia="ko-KR"/>
        </w:rPr>
        <w:t>sub-header</w:t>
      </w:r>
      <w:r w:rsidR="0026408B">
        <w:rPr>
          <w:lang w:eastAsia="ko-KR"/>
        </w:rPr>
        <w:t xml:space="preserve"> and zero or more MAC RARs.  One version of MAC RAR of LTE is </w:t>
      </w:r>
      <w:r w:rsidR="007C410F">
        <w:rPr>
          <w:lang w:eastAsia="ko-KR"/>
        </w:rPr>
        <w:t xml:space="preserve">given below from </w:t>
      </w:r>
      <w:r w:rsidR="0026408B">
        <w:rPr>
          <w:lang w:eastAsia="ko-KR"/>
        </w:rPr>
        <w:t>Table 6.1.5-3 of 36.321-e10</w:t>
      </w:r>
      <w:r w:rsidR="004C0135">
        <w:rPr>
          <w:lang w:eastAsia="ko-KR"/>
        </w:rPr>
        <w:t xml:space="preserve"> </w:t>
      </w:r>
      <w:r w:rsidR="004C0135">
        <w:rPr>
          <w:lang w:eastAsia="ko-KR"/>
        </w:rPr>
        <w:fldChar w:fldCharType="begin"/>
      </w:r>
      <w:r w:rsidR="004C0135">
        <w:rPr>
          <w:lang w:eastAsia="ko-KR"/>
        </w:rPr>
        <w:instrText xml:space="preserve"> REF _Ref497747650 \r \h </w:instrText>
      </w:r>
      <w:r w:rsidR="004C0135">
        <w:rPr>
          <w:lang w:eastAsia="ko-KR"/>
        </w:rPr>
      </w:r>
      <w:r w:rsidR="004C0135">
        <w:rPr>
          <w:lang w:eastAsia="ko-KR"/>
        </w:rPr>
        <w:fldChar w:fldCharType="separate"/>
      </w:r>
      <w:r w:rsidR="008D0DF9">
        <w:rPr>
          <w:lang w:eastAsia="ko-KR"/>
        </w:rPr>
        <w:t>[2]</w:t>
      </w:r>
      <w:r w:rsidR="004C0135">
        <w:rPr>
          <w:lang w:eastAsia="ko-KR"/>
        </w:rPr>
        <w:fldChar w:fldCharType="end"/>
      </w:r>
    </w:p>
    <w:p w14:paraId="7E2123D0" w14:textId="66FF99BE" w:rsidR="007C410F" w:rsidRDefault="000F3827" w:rsidP="007C410F">
      <w:pPr>
        <w:pStyle w:val="TH"/>
        <w:rPr>
          <w:rFonts w:ascii="Arial" w:eastAsia="Times New Roman" w:hAnsi="Arial" w:cs="Arial"/>
          <w:sz w:val="20"/>
          <w:szCs w:val="20"/>
          <w:lang w:val="x-none"/>
        </w:rPr>
      </w:pPr>
      <w:r w:rsidRPr="000F3827">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0F3827">
        <w:rPr>
          <w:rFonts w:ascii="Arial" w:eastAsia="Times New Roman" w:hAnsi="Arial" w:cs="Arial"/>
          <w:noProof/>
          <w:sz w:val="20"/>
          <w:szCs w:val="20"/>
        </w:rPr>
        <w:drawing>
          <wp:inline distT="0" distB="0" distL="0" distR="0" wp14:anchorId="38053B98" wp14:editId="4B27EE9C">
            <wp:extent cx="2228850" cy="2066925"/>
            <wp:effectExtent l="0" t="0" r="0" b="9525"/>
            <wp:docPr id="22" name="Picture 22" descr="C:\Users\enagiru\Desktop\MAC R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nagiru\Desktop\MAC RAR.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28850" cy="2066925"/>
                    </a:xfrm>
                    <a:prstGeom prst="rect">
                      <a:avLst/>
                    </a:prstGeom>
                    <a:noFill/>
                    <a:ln>
                      <a:noFill/>
                    </a:ln>
                  </pic:spPr>
                </pic:pic>
              </a:graphicData>
            </a:graphic>
          </wp:inline>
        </w:drawing>
      </w:r>
    </w:p>
    <w:p w14:paraId="0AD81853" w14:textId="468B994C" w:rsidR="007C410F" w:rsidRPr="00B87B83" w:rsidRDefault="007C410F" w:rsidP="00B87B83">
      <w:pPr>
        <w:pStyle w:val="Caption"/>
        <w:rPr>
          <w:lang w:eastAsia="ko-KR"/>
        </w:rPr>
      </w:pPr>
      <w:bookmarkStart w:id="194" w:name="_Ref497493749"/>
      <w:r>
        <w:t xml:space="preserve">Figure </w:t>
      </w:r>
      <w:r w:rsidR="00752E7A">
        <w:fldChar w:fldCharType="begin"/>
      </w:r>
      <w:r w:rsidR="00752E7A">
        <w:instrText xml:space="preserve"> SEQ Figure \* ARABIC </w:instrText>
      </w:r>
      <w:r w:rsidR="00752E7A">
        <w:fldChar w:fldCharType="separate"/>
      </w:r>
      <w:r w:rsidR="008D0DF9">
        <w:rPr>
          <w:noProof/>
        </w:rPr>
        <w:t>2</w:t>
      </w:r>
      <w:r w:rsidR="00752E7A">
        <w:rPr>
          <w:noProof/>
        </w:rPr>
        <w:fldChar w:fldCharType="end"/>
      </w:r>
      <w:bookmarkEnd w:id="194"/>
      <w:r>
        <w:t xml:space="preserve"> : </w:t>
      </w:r>
      <w:r>
        <w:rPr>
          <w:lang w:val="x-none"/>
        </w:rPr>
        <w:t>MAC RAR</w:t>
      </w:r>
      <w:r w:rsidR="00055756">
        <w:t xml:space="preserve"> </w:t>
      </w:r>
      <w:r w:rsidR="00055756" w:rsidRPr="009430F9">
        <w:rPr>
          <w:rFonts w:ascii="Calibri" w:eastAsia="Times New Roman" w:hAnsi="Calibri" w:cs="Calibri"/>
          <w:b w:val="0"/>
          <w:bCs w:val="0"/>
        </w:rPr>
        <w:t>[Table 6.1.5-3 of 36.321-e10]</w:t>
      </w:r>
    </w:p>
    <w:p w14:paraId="5AAE5DD8" w14:textId="599AE7C2" w:rsidR="001E4A51" w:rsidRDefault="00785C95">
      <w:pPr>
        <w:rPr>
          <w:lang w:eastAsia="ko-KR"/>
        </w:rPr>
      </w:pPr>
      <w:bookmarkStart w:id="195" w:name="_Hlk498582700"/>
      <w:r>
        <w:rPr>
          <w:lang w:eastAsia="ko-KR"/>
        </w:rPr>
        <w:t xml:space="preserve">An octet aligned format structure similar to </w:t>
      </w:r>
      <w:r>
        <w:rPr>
          <w:lang w:eastAsia="ko-KR"/>
        </w:rPr>
        <w:fldChar w:fldCharType="begin"/>
      </w:r>
      <w:r>
        <w:rPr>
          <w:lang w:eastAsia="ko-KR"/>
        </w:rPr>
        <w:instrText xml:space="preserve"> REF _Ref497493749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will be agreed for NR a</w:t>
      </w:r>
      <w:r w:rsidR="006D1AD3">
        <w:rPr>
          <w:lang w:eastAsia="ko-KR"/>
        </w:rPr>
        <w:t>ccording to the discussion in RAN2 and TS 38.331</w:t>
      </w:r>
      <w:r>
        <w:rPr>
          <w:lang w:eastAsia="ko-KR"/>
        </w:rPr>
        <w:t>.</w:t>
      </w:r>
      <w:r w:rsidR="006D1AD3">
        <w:rPr>
          <w:lang w:eastAsia="ko-KR"/>
        </w:rPr>
        <w:t xml:space="preserve"> </w:t>
      </w:r>
      <w:r w:rsidR="0026408B">
        <w:rPr>
          <w:lang w:eastAsia="ko-KR"/>
        </w:rPr>
        <w:t xml:space="preserve">As can be seen from </w:t>
      </w:r>
      <w:r w:rsidR="0026408B">
        <w:rPr>
          <w:lang w:eastAsia="ko-KR"/>
        </w:rPr>
        <w:fldChar w:fldCharType="begin"/>
      </w:r>
      <w:r w:rsidR="0026408B">
        <w:rPr>
          <w:lang w:eastAsia="ko-KR"/>
        </w:rPr>
        <w:instrText xml:space="preserve"> REF _Ref497493749 \h </w:instrText>
      </w:r>
      <w:r w:rsidR="0026408B">
        <w:rPr>
          <w:lang w:eastAsia="ko-KR"/>
        </w:rPr>
      </w:r>
      <w:r w:rsidR="0026408B">
        <w:rPr>
          <w:lang w:eastAsia="ko-KR"/>
        </w:rPr>
        <w:fldChar w:fldCharType="separate"/>
      </w:r>
      <w:r w:rsidR="008D0DF9">
        <w:t xml:space="preserve">Figure </w:t>
      </w:r>
      <w:r w:rsidR="008D0DF9">
        <w:rPr>
          <w:noProof/>
        </w:rPr>
        <w:t>2</w:t>
      </w:r>
      <w:r w:rsidR="0026408B">
        <w:rPr>
          <w:lang w:eastAsia="ko-KR"/>
        </w:rPr>
        <w:fldChar w:fldCharType="end"/>
      </w:r>
      <w:r w:rsidR="0026408B">
        <w:rPr>
          <w:lang w:eastAsia="ko-KR"/>
        </w:rPr>
        <w:t>, MAC RAR contains not only TA command but also UL grant</w:t>
      </w:r>
      <w:r w:rsidR="006D1AD3">
        <w:rPr>
          <w:lang w:eastAsia="ko-KR"/>
        </w:rPr>
        <w:t xml:space="preserve">, TC-RNTI, and a </w:t>
      </w:r>
      <w:r w:rsidR="001E4A51">
        <w:rPr>
          <w:lang w:eastAsia="ko-KR"/>
        </w:rPr>
        <w:t>re</w:t>
      </w:r>
      <w:r w:rsidR="006D1AD3">
        <w:rPr>
          <w:lang w:eastAsia="ko-KR"/>
        </w:rPr>
        <w:t>serve bit. S</w:t>
      </w:r>
      <w:r w:rsidR="00C86DCB">
        <w:rPr>
          <w:lang w:eastAsia="ko-KR"/>
        </w:rPr>
        <w:t xml:space="preserve">ince the decisions on the UL grant field and TC-RNTI are still pending, the number of bytes that can be saved with TA size of 5 bits is still unknown. </w:t>
      </w:r>
      <w:r w:rsidR="006D1AD3">
        <w:rPr>
          <w:lang w:eastAsia="ko-KR"/>
        </w:rPr>
        <w:t>Also</w:t>
      </w:r>
      <w:r w:rsidR="001E4A51">
        <w:rPr>
          <w:lang w:eastAsia="ko-KR"/>
        </w:rPr>
        <w:t>,</w:t>
      </w:r>
      <w:r w:rsidR="006D1AD3">
        <w:rPr>
          <w:lang w:eastAsia="ko-KR"/>
        </w:rPr>
        <w:t xml:space="preserve"> the </w:t>
      </w:r>
      <w:r w:rsidR="007C410F">
        <w:rPr>
          <w:lang w:eastAsia="ko-KR"/>
        </w:rPr>
        <w:t>increase of maximum TA size from 11 to 12</w:t>
      </w:r>
      <w:r w:rsidR="006D1AD3">
        <w:rPr>
          <w:lang w:eastAsia="ko-KR"/>
        </w:rPr>
        <w:t xml:space="preserve"> might have some </w:t>
      </w:r>
      <w:r>
        <w:rPr>
          <w:lang w:eastAsia="ko-KR"/>
        </w:rPr>
        <w:t>impact of number of</w:t>
      </w:r>
      <w:r w:rsidR="007C410F">
        <w:rPr>
          <w:lang w:eastAsia="ko-KR"/>
        </w:rPr>
        <w:t xml:space="preserve"> byte</w:t>
      </w:r>
      <w:r>
        <w:rPr>
          <w:lang w:eastAsia="ko-KR"/>
        </w:rPr>
        <w:t>s</w:t>
      </w:r>
      <w:r w:rsidR="007C410F">
        <w:rPr>
          <w:lang w:eastAsia="ko-KR"/>
        </w:rPr>
        <w:t xml:space="preserve"> </w:t>
      </w:r>
      <w:r>
        <w:rPr>
          <w:lang w:eastAsia="ko-KR"/>
        </w:rPr>
        <w:t>needed in MAC RAR</w:t>
      </w:r>
      <w:r w:rsidR="006D1AD3">
        <w:rPr>
          <w:lang w:eastAsia="ko-KR"/>
        </w:rPr>
        <w:t xml:space="preserve">. </w:t>
      </w:r>
      <w:r>
        <w:rPr>
          <w:lang w:eastAsia="ko-KR"/>
        </w:rPr>
        <w:t>Thus,</w:t>
      </w:r>
      <w:r w:rsidR="001E4A51">
        <w:rPr>
          <w:lang w:eastAsia="ko-KR"/>
        </w:rPr>
        <w:t xml:space="preserve"> </w:t>
      </w:r>
      <w:r>
        <w:rPr>
          <w:lang w:eastAsia="ko-KR"/>
        </w:rPr>
        <w:t xml:space="preserve">it is not yet possible to conclude on </w:t>
      </w:r>
      <w:r w:rsidR="001E4A51">
        <w:rPr>
          <w:lang w:eastAsia="ko-KR"/>
        </w:rPr>
        <w:t xml:space="preserve">the number of byte(s) that can be saved by having a TA size of 5 </w:t>
      </w:r>
      <w:r>
        <w:rPr>
          <w:lang w:eastAsia="ko-KR"/>
        </w:rPr>
        <w:t>bits</w:t>
      </w:r>
      <w:r w:rsidR="001E4A51">
        <w:rPr>
          <w:lang w:eastAsia="ko-KR"/>
        </w:rPr>
        <w:t xml:space="preserve">. </w:t>
      </w:r>
    </w:p>
    <w:p w14:paraId="7E1DF4A4" w14:textId="4EAFB613" w:rsidR="00055756" w:rsidRDefault="00055756" w:rsidP="00B87B83">
      <w:pPr>
        <w:pStyle w:val="Heading1"/>
      </w:pPr>
      <w:bookmarkStart w:id="196" w:name="_Toc497497146"/>
      <w:bookmarkStart w:id="197" w:name="_Toc497497222"/>
      <w:bookmarkStart w:id="198" w:name="_Toc497497147"/>
      <w:bookmarkStart w:id="199" w:name="_Toc497497223"/>
      <w:bookmarkStart w:id="200" w:name="_Toc497497148"/>
      <w:bookmarkStart w:id="201" w:name="_Toc497497224"/>
      <w:bookmarkStart w:id="202" w:name="_Toc497497149"/>
      <w:bookmarkStart w:id="203" w:name="_Toc497497225"/>
      <w:bookmarkStart w:id="204" w:name="_Toc494444224"/>
      <w:bookmarkStart w:id="205" w:name="_Toc494444264"/>
      <w:bookmarkStart w:id="206" w:name="_Toc494444306"/>
      <w:bookmarkStart w:id="207" w:name="_Toc494444360"/>
      <w:bookmarkStart w:id="208" w:name="_Toc494448055"/>
      <w:bookmarkStart w:id="209" w:name="_Toc494449135"/>
      <w:bookmarkStart w:id="210" w:name="_Toc494713369"/>
      <w:bookmarkStart w:id="211" w:name="_Toc494715374"/>
      <w:bookmarkStart w:id="212" w:name="_Toc494715567"/>
      <w:bookmarkStart w:id="213" w:name="_Toc494715668"/>
      <w:bookmarkStart w:id="214" w:name="_Toc494720347"/>
      <w:bookmarkStart w:id="215" w:name="_Toc494723640"/>
      <w:bookmarkStart w:id="216" w:name="_Toc494723751"/>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t>Saving of a byte with two different TA sizes</w:t>
      </w:r>
    </w:p>
    <w:p w14:paraId="2B0522E7" w14:textId="7346DE48" w:rsidR="00055756" w:rsidRDefault="000A25D2" w:rsidP="00055756">
      <w:bookmarkStart w:id="217" w:name="_Hlk497496811"/>
      <w:bookmarkEnd w:id="217"/>
      <w:r>
        <w:rPr>
          <w:rFonts w:ascii="Calibri" w:hAnsi="Calibri" w:cs="Calibri"/>
        </w:rPr>
        <w:t>This section a</w:t>
      </w:r>
      <w:r w:rsidR="00055756" w:rsidRPr="009430F9">
        <w:rPr>
          <w:rFonts w:ascii="Calibri" w:hAnsi="Calibri" w:cs="Calibri"/>
        </w:rPr>
        <w:t>ssum</w:t>
      </w:r>
      <w:r>
        <w:rPr>
          <w:rFonts w:ascii="Calibri" w:hAnsi="Calibri" w:cs="Calibri"/>
        </w:rPr>
        <w:t>es</w:t>
      </w:r>
      <w:r w:rsidR="00055756" w:rsidRPr="009430F9">
        <w:rPr>
          <w:rFonts w:ascii="Calibri" w:hAnsi="Calibri" w:cs="Calibri"/>
        </w:rPr>
        <w:t xml:space="preserve"> that NR follows the same design principle of LTE that MAC RAR is octet-</w:t>
      </w:r>
      <w:r w:rsidR="00BE23AB" w:rsidRPr="009430F9">
        <w:rPr>
          <w:rFonts w:ascii="Calibri" w:hAnsi="Calibri" w:cs="Calibri"/>
        </w:rPr>
        <w:t xml:space="preserve">aligned </w:t>
      </w:r>
      <w:r w:rsidR="00BE23AB">
        <w:rPr>
          <w:rFonts w:ascii="Calibri" w:hAnsi="Calibri" w:cs="Calibri"/>
        </w:rPr>
        <w:t>as</w:t>
      </w:r>
      <w:r w:rsidR="00055756">
        <w:rPr>
          <w:rFonts w:ascii="Calibri" w:hAnsi="Calibri" w:cs="Calibri"/>
        </w:rPr>
        <w:t xml:space="preserve"> in </w:t>
      </w:r>
      <w:r w:rsidR="00055756">
        <w:rPr>
          <w:rFonts w:ascii="Calibri" w:hAnsi="Calibri" w:cs="Calibri"/>
        </w:rPr>
        <w:fldChar w:fldCharType="begin"/>
      </w:r>
      <w:r w:rsidR="00055756">
        <w:rPr>
          <w:rFonts w:ascii="Calibri" w:hAnsi="Calibri" w:cs="Calibri"/>
        </w:rPr>
        <w:instrText xml:space="preserve"> REF _Ref497493749 \h </w:instrText>
      </w:r>
      <w:r w:rsidR="00055756">
        <w:rPr>
          <w:rFonts w:ascii="Calibri" w:hAnsi="Calibri" w:cs="Calibri"/>
        </w:rPr>
      </w:r>
      <w:r w:rsidR="00055756">
        <w:rPr>
          <w:rFonts w:ascii="Calibri" w:hAnsi="Calibri" w:cs="Calibri"/>
        </w:rPr>
        <w:fldChar w:fldCharType="separate"/>
      </w:r>
      <w:r w:rsidR="008D0DF9">
        <w:t xml:space="preserve">Figure </w:t>
      </w:r>
      <w:r w:rsidR="008D0DF9">
        <w:rPr>
          <w:noProof/>
        </w:rPr>
        <w:t>2</w:t>
      </w:r>
      <w:r w:rsidR="00055756">
        <w:rPr>
          <w:rFonts w:ascii="Calibri" w:hAnsi="Calibri" w:cs="Calibri"/>
        </w:rPr>
        <w:fldChar w:fldCharType="end"/>
      </w:r>
      <w:r>
        <w:rPr>
          <w:rFonts w:ascii="Calibri" w:hAnsi="Calibri" w:cs="Calibri"/>
        </w:rPr>
        <w:t xml:space="preserve">. </w:t>
      </w:r>
    </w:p>
    <w:p w14:paraId="2B31E229" w14:textId="22090A6A" w:rsidR="00055756" w:rsidRPr="009430F9" w:rsidRDefault="00DD262B" w:rsidP="00055756">
      <w:pPr>
        <w:rPr>
          <w:rFonts w:ascii="Calibri" w:hAnsi="Calibri" w:cs="Calibri"/>
        </w:rPr>
      </w:pPr>
      <w:r>
        <w:rPr>
          <w:rFonts w:ascii="Calibri" w:hAnsi="Calibri" w:cs="Calibri"/>
        </w:rPr>
        <w:t>According to</w:t>
      </w:r>
      <w:r w:rsidRPr="009430F9">
        <w:rPr>
          <w:rFonts w:ascii="Calibri" w:hAnsi="Calibri" w:cs="Calibri"/>
        </w:rPr>
        <w:t xml:space="preserve"> </w:t>
      </w:r>
      <w:r w:rsidR="00055756" w:rsidRPr="009430F9">
        <w:rPr>
          <w:rFonts w:ascii="Calibri" w:hAnsi="Calibri" w:cs="Calibri"/>
        </w:rPr>
        <w:t>RAN1 agreements</w:t>
      </w:r>
      <w:r>
        <w:rPr>
          <w:rFonts w:ascii="Calibri" w:hAnsi="Calibri" w:cs="Calibri"/>
        </w:rPr>
        <w:t>,</w:t>
      </w:r>
      <w:r w:rsidR="00055756" w:rsidRPr="009430F9">
        <w:rPr>
          <w:rFonts w:ascii="Calibri" w:hAnsi="Calibri" w:cs="Calibri"/>
        </w:rPr>
        <w:t xml:space="preserve"> </w:t>
      </w:r>
      <w:r>
        <w:rPr>
          <w:rFonts w:ascii="Calibri" w:hAnsi="Calibri" w:cs="Calibri"/>
        </w:rPr>
        <w:t>the</w:t>
      </w:r>
      <w:r w:rsidR="00055756" w:rsidRPr="009430F9">
        <w:rPr>
          <w:rFonts w:ascii="Calibri" w:hAnsi="Calibri" w:cs="Calibri"/>
        </w:rPr>
        <w:t xml:space="preserve"> RAR payload contains </w:t>
      </w:r>
    </w:p>
    <w:p w14:paraId="33BE148A" w14:textId="77777777" w:rsidR="00055756" w:rsidRPr="009430F9" w:rsidRDefault="00055756" w:rsidP="00055756">
      <w:pPr>
        <w:pStyle w:val="ListParagraph"/>
        <w:numPr>
          <w:ilvl w:val="0"/>
          <w:numId w:val="59"/>
        </w:numPr>
        <w:spacing w:after="0" w:line="240" w:lineRule="auto"/>
        <w:rPr>
          <w:rFonts w:ascii="Calibri" w:hAnsi="Calibri" w:cs="Calibri"/>
        </w:rPr>
      </w:pPr>
      <w:r w:rsidRPr="009430F9">
        <w:rPr>
          <w:rFonts w:ascii="Calibri" w:hAnsi="Calibri" w:cs="Calibri"/>
        </w:rPr>
        <w:t>Reserve bit</w:t>
      </w:r>
    </w:p>
    <w:p w14:paraId="1E26BD37" w14:textId="77777777" w:rsidR="00055756" w:rsidRPr="009430F9" w:rsidRDefault="00055756" w:rsidP="00055756">
      <w:pPr>
        <w:pStyle w:val="ListParagraph"/>
        <w:numPr>
          <w:ilvl w:val="0"/>
          <w:numId w:val="59"/>
        </w:numPr>
        <w:spacing w:after="0" w:line="240" w:lineRule="auto"/>
        <w:rPr>
          <w:rFonts w:ascii="Calibri" w:hAnsi="Calibri" w:cs="Calibri"/>
        </w:rPr>
      </w:pPr>
      <w:r w:rsidRPr="009430F9">
        <w:rPr>
          <w:rFonts w:ascii="Calibri" w:hAnsi="Calibri" w:cs="Calibri"/>
        </w:rPr>
        <w:t>TC-RNTI</w:t>
      </w:r>
    </w:p>
    <w:p w14:paraId="4F359A9B" w14:textId="77777777" w:rsidR="00055756" w:rsidRPr="009430F9" w:rsidRDefault="00055756" w:rsidP="00055756">
      <w:pPr>
        <w:pStyle w:val="ListParagraph"/>
        <w:numPr>
          <w:ilvl w:val="0"/>
          <w:numId w:val="59"/>
        </w:numPr>
        <w:spacing w:after="0" w:line="240" w:lineRule="auto"/>
        <w:rPr>
          <w:rFonts w:ascii="Calibri" w:hAnsi="Calibri" w:cs="Calibri"/>
        </w:rPr>
      </w:pPr>
      <w:r w:rsidRPr="009430F9">
        <w:rPr>
          <w:rFonts w:ascii="Calibri" w:hAnsi="Calibri" w:cs="Calibri"/>
        </w:rPr>
        <w:t>UL grant field</w:t>
      </w:r>
    </w:p>
    <w:p w14:paraId="56790BEB" w14:textId="77777777" w:rsidR="00055756" w:rsidRPr="009430F9" w:rsidRDefault="00055756" w:rsidP="00055756">
      <w:pPr>
        <w:pStyle w:val="ListParagraph"/>
        <w:numPr>
          <w:ilvl w:val="0"/>
          <w:numId w:val="59"/>
        </w:numPr>
        <w:spacing w:after="0" w:line="240" w:lineRule="auto"/>
        <w:rPr>
          <w:rFonts w:ascii="Calibri" w:hAnsi="Calibri" w:cs="Calibri"/>
        </w:rPr>
      </w:pPr>
      <w:r w:rsidRPr="009430F9">
        <w:rPr>
          <w:rFonts w:ascii="Calibri" w:hAnsi="Calibri" w:cs="Calibri"/>
        </w:rPr>
        <w:t>TA command</w:t>
      </w:r>
    </w:p>
    <w:p w14:paraId="7CCB0784" w14:textId="77777777" w:rsidR="00055756" w:rsidRPr="009430F9" w:rsidRDefault="00055756" w:rsidP="00055756">
      <w:pPr>
        <w:pStyle w:val="ListParagraph"/>
        <w:numPr>
          <w:ilvl w:val="0"/>
          <w:numId w:val="59"/>
        </w:numPr>
        <w:spacing w:after="0" w:line="240" w:lineRule="auto"/>
        <w:rPr>
          <w:rFonts w:ascii="Calibri" w:hAnsi="Calibri" w:cs="Calibri"/>
        </w:rPr>
      </w:pPr>
      <w:r w:rsidRPr="009430F9">
        <w:rPr>
          <w:rFonts w:ascii="Calibri" w:hAnsi="Calibri" w:cs="Calibri"/>
        </w:rPr>
        <w:t>RAPID</w:t>
      </w:r>
    </w:p>
    <w:p w14:paraId="5E32009D" w14:textId="77777777" w:rsidR="00055756" w:rsidRDefault="00055756" w:rsidP="00055756">
      <w:pPr>
        <w:rPr>
          <w:rFonts w:ascii="Calibri" w:hAnsi="Calibri" w:cs="Calibri"/>
        </w:rPr>
      </w:pPr>
    </w:p>
    <w:p w14:paraId="6A9E2A1A" w14:textId="4A20CC23" w:rsidR="00055756" w:rsidRPr="009430F9" w:rsidRDefault="00AC5272" w:rsidP="00055756">
      <w:pPr>
        <w:rPr>
          <w:rFonts w:ascii="Calibri" w:hAnsi="Calibri" w:cs="Calibri"/>
        </w:rPr>
      </w:pPr>
      <w:r>
        <w:rPr>
          <w:rFonts w:ascii="Calibri" w:hAnsi="Calibri" w:cs="Calibri"/>
        </w:rPr>
        <w:t>A</w:t>
      </w:r>
      <w:r w:rsidR="00055756" w:rsidRPr="009430F9">
        <w:rPr>
          <w:rFonts w:ascii="Calibri" w:hAnsi="Calibri" w:cs="Calibri"/>
        </w:rPr>
        <w:t>ssum</w:t>
      </w:r>
      <w:r w:rsidR="00055756">
        <w:rPr>
          <w:rFonts w:ascii="Calibri" w:hAnsi="Calibri" w:cs="Calibri"/>
        </w:rPr>
        <w:t>e</w:t>
      </w:r>
      <w:r w:rsidR="00055756" w:rsidRPr="009430F9">
        <w:rPr>
          <w:rFonts w:ascii="Calibri" w:hAnsi="Calibri" w:cs="Calibri"/>
        </w:rPr>
        <w:t xml:space="preserve"> </w:t>
      </w:r>
      <w:r>
        <w:rPr>
          <w:rFonts w:ascii="Calibri" w:hAnsi="Calibri" w:cs="Calibri"/>
        </w:rPr>
        <w:t xml:space="preserve">that </w:t>
      </w:r>
      <w:r w:rsidR="00055756" w:rsidRPr="009430F9">
        <w:rPr>
          <w:rFonts w:ascii="Calibri" w:hAnsi="Calibri" w:cs="Calibri"/>
        </w:rPr>
        <w:t>C-RNTI is 16 bits and UL grant is 20 bits as in LTE</w:t>
      </w:r>
      <w:r>
        <w:rPr>
          <w:rFonts w:ascii="Calibri" w:hAnsi="Calibri" w:cs="Calibri"/>
        </w:rPr>
        <w:t>. Also assume 1</w:t>
      </w:r>
      <w:r w:rsidR="00055756" w:rsidRPr="009430F9">
        <w:rPr>
          <w:rFonts w:ascii="Calibri" w:hAnsi="Calibri" w:cs="Calibri"/>
        </w:rPr>
        <w:t xml:space="preserve"> </w:t>
      </w:r>
      <w:r>
        <w:rPr>
          <w:rFonts w:ascii="Calibri" w:hAnsi="Calibri" w:cs="Calibri"/>
        </w:rPr>
        <w:t>r</w:t>
      </w:r>
      <w:r w:rsidR="00055756" w:rsidRPr="009430F9">
        <w:rPr>
          <w:rFonts w:ascii="Calibri" w:hAnsi="Calibri" w:cs="Calibri"/>
        </w:rPr>
        <w:t>eserve</w:t>
      </w:r>
      <w:r>
        <w:rPr>
          <w:rFonts w:ascii="Calibri" w:hAnsi="Calibri" w:cs="Calibri"/>
        </w:rPr>
        <w:t>d</w:t>
      </w:r>
      <w:r w:rsidR="00055756" w:rsidRPr="009430F9">
        <w:rPr>
          <w:rFonts w:ascii="Calibri" w:hAnsi="Calibri" w:cs="Calibri"/>
        </w:rPr>
        <w:t xml:space="preserve"> bit </w:t>
      </w:r>
      <w:r>
        <w:rPr>
          <w:rFonts w:ascii="Calibri" w:hAnsi="Calibri" w:cs="Calibri"/>
        </w:rPr>
        <w:t>such that</w:t>
      </w:r>
      <w:r w:rsidR="00055756" w:rsidRPr="009430F9">
        <w:rPr>
          <w:rFonts w:ascii="Calibri" w:hAnsi="Calibri" w:cs="Calibri"/>
        </w:rPr>
        <w:t xml:space="preserve"> 37 bits</w:t>
      </w:r>
      <w:r>
        <w:rPr>
          <w:rFonts w:ascii="Calibri" w:hAnsi="Calibri" w:cs="Calibri"/>
        </w:rPr>
        <w:t xml:space="preserve"> are needed without TA command</w:t>
      </w:r>
      <w:r w:rsidR="00055756" w:rsidRPr="009430F9">
        <w:rPr>
          <w:rFonts w:ascii="Calibri" w:hAnsi="Calibri" w:cs="Calibri"/>
        </w:rPr>
        <w:t xml:space="preserve">. </w:t>
      </w:r>
      <w:r>
        <w:rPr>
          <w:rFonts w:ascii="Calibri" w:hAnsi="Calibri" w:cs="Calibri"/>
        </w:rPr>
        <w:t>As t</w:t>
      </w:r>
      <w:r w:rsidRPr="009430F9">
        <w:rPr>
          <w:rFonts w:ascii="Calibri" w:hAnsi="Calibri" w:cs="Calibri"/>
        </w:rPr>
        <w:t>here is no agreement on UL grant field and TC-RNTI as of RAN1#90</w:t>
      </w:r>
      <w:r>
        <w:rPr>
          <w:rFonts w:ascii="Calibri" w:hAnsi="Calibri" w:cs="Calibri"/>
        </w:rPr>
        <w:t>b,</w:t>
      </w:r>
    </w:p>
    <w:p w14:paraId="50C224E0" w14:textId="67443DB1" w:rsidR="00055756" w:rsidRPr="009430F9" w:rsidRDefault="00055756" w:rsidP="00055756">
      <w:pPr>
        <w:pStyle w:val="ListParagraph"/>
        <w:numPr>
          <w:ilvl w:val="0"/>
          <w:numId w:val="60"/>
        </w:numPr>
        <w:spacing w:after="0" w:line="240" w:lineRule="auto"/>
        <w:rPr>
          <w:rFonts w:ascii="Calibri" w:hAnsi="Calibri" w:cs="Calibri"/>
        </w:rPr>
      </w:pPr>
      <w:r w:rsidRPr="009430F9">
        <w:rPr>
          <w:rFonts w:ascii="Calibri" w:hAnsi="Calibri" w:cs="Calibri"/>
        </w:rPr>
        <w:t xml:space="preserve">A 5-bit TA would result in 42 bits and then we need 6 additional R-bits </w:t>
      </w:r>
      <w:r w:rsidR="00AC5272">
        <w:rPr>
          <w:rFonts w:ascii="Calibri" w:hAnsi="Calibri" w:cs="Calibri"/>
        </w:rPr>
        <w:t>for</w:t>
      </w:r>
      <w:r w:rsidRPr="009430F9">
        <w:rPr>
          <w:rFonts w:ascii="Calibri" w:hAnsi="Calibri" w:cs="Calibri"/>
        </w:rPr>
        <w:t xml:space="preserve"> 48 bits to make it octet-aligned. This results in a total of 7 R-bits and a total of 6 bytes for MAC RAR. </w:t>
      </w:r>
    </w:p>
    <w:p w14:paraId="430D81C3" w14:textId="3FFFAD7B" w:rsidR="00055756" w:rsidRPr="009430F9" w:rsidRDefault="00055756" w:rsidP="00055756">
      <w:pPr>
        <w:pStyle w:val="ListParagraph"/>
        <w:numPr>
          <w:ilvl w:val="0"/>
          <w:numId w:val="60"/>
        </w:numPr>
        <w:spacing w:after="0" w:line="240" w:lineRule="auto"/>
        <w:rPr>
          <w:rFonts w:ascii="Calibri" w:hAnsi="Calibri" w:cs="Calibri"/>
        </w:rPr>
      </w:pPr>
      <w:r w:rsidRPr="009430F9">
        <w:rPr>
          <w:rFonts w:ascii="Calibri" w:hAnsi="Calibri" w:cs="Calibri"/>
        </w:rPr>
        <w:t xml:space="preserve">A 12-bit TA would result in 49 bits and then we need 7 additional R-bits </w:t>
      </w:r>
      <w:r w:rsidR="00AC5272">
        <w:rPr>
          <w:rFonts w:ascii="Calibri" w:hAnsi="Calibri" w:cs="Calibri"/>
        </w:rPr>
        <w:t>for</w:t>
      </w:r>
      <w:r w:rsidRPr="009430F9">
        <w:rPr>
          <w:rFonts w:ascii="Calibri" w:hAnsi="Calibri" w:cs="Calibri"/>
        </w:rPr>
        <w:t xml:space="preserve"> 56 bits which results in a total of 8 R-bits. Here one could argue to remove all 8 R-bits, but that would result in no difference between the two RAR variants.</w:t>
      </w:r>
    </w:p>
    <w:p w14:paraId="7837EE41" w14:textId="77777777" w:rsidR="00055756" w:rsidRPr="009430F9" w:rsidRDefault="00055756" w:rsidP="00055756">
      <w:pPr>
        <w:rPr>
          <w:rFonts w:ascii="Calibri" w:hAnsi="Calibri" w:cs="Calibri"/>
        </w:rPr>
      </w:pPr>
    </w:p>
    <w:p w14:paraId="14BC1A58" w14:textId="2EF96B1D" w:rsidR="00055756" w:rsidRPr="009430F9" w:rsidRDefault="000A25D2" w:rsidP="00055756">
      <w:pPr>
        <w:rPr>
          <w:rFonts w:ascii="Calibri" w:hAnsi="Calibri" w:cs="Calibri"/>
        </w:rPr>
      </w:pPr>
      <w:r>
        <w:t>However, c</w:t>
      </w:r>
      <w:r w:rsidR="00055756">
        <w:t xml:space="preserve">onsidering the minimum operation bandwidth of NR is 4.32 MHz compared to 1.4 MHz in LTE, the UL grant size could be up to 2 more bits than LTE (depends on the RBG size) </w:t>
      </w:r>
      <w:r>
        <w:t>to</w:t>
      </w:r>
      <w:r w:rsidR="00055756">
        <w:t xml:space="preserve"> be able to schedule the whole minimum operation bandwidth.</w:t>
      </w:r>
    </w:p>
    <w:p w14:paraId="0F4B56A6" w14:textId="6D58A59C" w:rsidR="00055756" w:rsidRPr="009430F9" w:rsidRDefault="008D15EC" w:rsidP="00B87B83">
      <w:pPr>
        <w:pStyle w:val="Caption"/>
        <w:rPr>
          <w:rFonts w:ascii="Calibri" w:hAnsi="Calibri" w:cs="Calibri"/>
        </w:rPr>
      </w:pPr>
      <w:bookmarkStart w:id="218" w:name="_Ref497817340"/>
      <w:r>
        <w:t xml:space="preserve">Table </w:t>
      </w:r>
      <w:r w:rsidR="00752E7A">
        <w:fldChar w:fldCharType="begin"/>
      </w:r>
      <w:r w:rsidR="00752E7A">
        <w:instrText xml:space="preserve"> SEQ Table \* ARABIC </w:instrText>
      </w:r>
      <w:r w:rsidR="00752E7A">
        <w:fldChar w:fldCharType="separate"/>
      </w:r>
      <w:r w:rsidR="008D0DF9">
        <w:rPr>
          <w:noProof/>
        </w:rPr>
        <w:t>3</w:t>
      </w:r>
      <w:r w:rsidR="00752E7A">
        <w:rPr>
          <w:noProof/>
        </w:rPr>
        <w:fldChar w:fldCharType="end"/>
      </w:r>
      <w:bookmarkEnd w:id="218"/>
      <w:r>
        <w:t xml:space="preserve"> Analysis of number of bytes required in MAC RAR with different UL grant fields</w:t>
      </w:r>
    </w:p>
    <w:tbl>
      <w:tblPr>
        <w:tblStyle w:val="GridTable4-Accent1"/>
        <w:tblpPr w:leftFromText="180" w:rightFromText="180" w:vertAnchor="text" w:tblpY="1"/>
        <w:tblW w:w="0" w:type="auto"/>
        <w:tblLayout w:type="fixed"/>
        <w:tblLook w:val="04A0" w:firstRow="1" w:lastRow="0" w:firstColumn="1" w:lastColumn="0" w:noHBand="0" w:noVBand="1"/>
      </w:tblPr>
      <w:tblGrid>
        <w:gridCol w:w="946"/>
        <w:gridCol w:w="988"/>
        <w:gridCol w:w="848"/>
        <w:gridCol w:w="1074"/>
        <w:gridCol w:w="2327"/>
        <w:gridCol w:w="1799"/>
      </w:tblGrid>
      <w:tr w:rsidR="008D15EC" w:rsidRPr="009430F9" w14:paraId="74C07649" w14:textId="77777777" w:rsidTr="00AC52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 w:type="dxa"/>
          </w:tcPr>
          <w:p w14:paraId="5847C604" w14:textId="77777777" w:rsidR="00055756" w:rsidRPr="009430F9" w:rsidRDefault="00055756" w:rsidP="0008278F">
            <w:pPr>
              <w:spacing w:before="120"/>
              <w:rPr>
                <w:rFonts w:ascii="Calibri" w:hAnsi="Calibri" w:cs="Calibri"/>
              </w:rPr>
            </w:pPr>
            <w:r w:rsidRPr="009430F9">
              <w:rPr>
                <w:rFonts w:ascii="Calibri" w:hAnsi="Calibri" w:cs="Calibri"/>
              </w:rPr>
              <w:t>TC-RNTI</w:t>
            </w:r>
          </w:p>
        </w:tc>
        <w:tc>
          <w:tcPr>
            <w:tcW w:w="988" w:type="dxa"/>
          </w:tcPr>
          <w:p w14:paraId="54846BA2" w14:textId="77777777" w:rsidR="00055756" w:rsidRPr="009430F9" w:rsidRDefault="00055756" w:rsidP="0008278F">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9430F9">
              <w:rPr>
                <w:rFonts w:ascii="Calibri" w:hAnsi="Calibri" w:cs="Calibri"/>
              </w:rPr>
              <w:t>UL grant</w:t>
            </w:r>
          </w:p>
        </w:tc>
        <w:tc>
          <w:tcPr>
            <w:tcW w:w="848" w:type="dxa"/>
          </w:tcPr>
          <w:p w14:paraId="7721FA11" w14:textId="77777777" w:rsidR="00055756" w:rsidRPr="009430F9" w:rsidRDefault="00055756" w:rsidP="0008278F">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9430F9">
              <w:rPr>
                <w:rFonts w:ascii="Calibri" w:hAnsi="Calibri" w:cs="Calibri"/>
              </w:rPr>
              <w:t>TA size</w:t>
            </w:r>
          </w:p>
        </w:tc>
        <w:tc>
          <w:tcPr>
            <w:tcW w:w="1074" w:type="dxa"/>
          </w:tcPr>
          <w:p w14:paraId="6D8364AB" w14:textId="77777777" w:rsidR="00055756" w:rsidRPr="009430F9" w:rsidRDefault="00055756" w:rsidP="0008278F">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9430F9">
              <w:rPr>
                <w:rFonts w:ascii="Calibri" w:hAnsi="Calibri" w:cs="Calibri"/>
              </w:rPr>
              <w:t>Total Bits</w:t>
            </w:r>
          </w:p>
        </w:tc>
        <w:tc>
          <w:tcPr>
            <w:tcW w:w="2327" w:type="dxa"/>
          </w:tcPr>
          <w:p w14:paraId="64B9F61F" w14:textId="62773D13" w:rsidR="00055756" w:rsidRPr="009430F9" w:rsidRDefault="00055756" w:rsidP="0008278F">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9430F9">
              <w:rPr>
                <w:rFonts w:ascii="Calibri" w:hAnsi="Calibri" w:cs="Calibri"/>
              </w:rPr>
              <w:t>Closes</w:t>
            </w:r>
            <w:r w:rsidR="0015613F">
              <w:rPr>
                <w:rFonts w:ascii="Calibri" w:hAnsi="Calibri" w:cs="Calibri"/>
              </w:rPr>
              <w:t>t</w:t>
            </w:r>
            <w:r w:rsidRPr="009430F9">
              <w:rPr>
                <w:rFonts w:ascii="Calibri" w:hAnsi="Calibri" w:cs="Calibri"/>
              </w:rPr>
              <w:t xml:space="preserve"> Octet (in bytes)</w:t>
            </w:r>
          </w:p>
        </w:tc>
        <w:tc>
          <w:tcPr>
            <w:tcW w:w="1799" w:type="dxa"/>
          </w:tcPr>
          <w:p w14:paraId="4D23E2CB" w14:textId="77777777" w:rsidR="00055756" w:rsidRPr="009430F9" w:rsidRDefault="00055756" w:rsidP="0008278F">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9430F9">
              <w:rPr>
                <w:rFonts w:ascii="Calibri" w:hAnsi="Calibri" w:cs="Calibri"/>
              </w:rPr>
              <w:t>Total reserve bits</w:t>
            </w:r>
          </w:p>
        </w:tc>
      </w:tr>
      <w:tr w:rsidR="008D15EC" w:rsidRPr="009430F9" w14:paraId="3C30FD22" w14:textId="77777777" w:rsidTr="00AC52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 w:type="dxa"/>
          </w:tcPr>
          <w:p w14:paraId="1686C7FB" w14:textId="77777777" w:rsidR="00055756" w:rsidRPr="00AC5272" w:rsidRDefault="00055756" w:rsidP="0008278F">
            <w:pPr>
              <w:spacing w:before="120"/>
              <w:rPr>
                <w:rFonts w:ascii="Calibri" w:hAnsi="Calibri" w:cs="Calibri"/>
                <w:b w:val="0"/>
              </w:rPr>
            </w:pPr>
            <w:r w:rsidRPr="0015613F">
              <w:rPr>
                <w:rFonts w:ascii="Calibri" w:hAnsi="Calibri" w:cs="Calibri"/>
              </w:rPr>
              <w:t>16</w:t>
            </w:r>
          </w:p>
        </w:tc>
        <w:tc>
          <w:tcPr>
            <w:tcW w:w="988" w:type="dxa"/>
          </w:tcPr>
          <w:p w14:paraId="4BB2AC98" w14:textId="77777777" w:rsidR="00055756" w:rsidRPr="009430F9" w:rsidRDefault="00055756" w:rsidP="0008278F">
            <w:pPr>
              <w:spacing w:before="12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430F9">
              <w:rPr>
                <w:rFonts w:ascii="Calibri" w:hAnsi="Calibri" w:cs="Calibri"/>
              </w:rPr>
              <w:t>20</w:t>
            </w:r>
          </w:p>
        </w:tc>
        <w:tc>
          <w:tcPr>
            <w:tcW w:w="848" w:type="dxa"/>
          </w:tcPr>
          <w:p w14:paraId="209416D7" w14:textId="77777777" w:rsidR="00055756" w:rsidRPr="009430F9" w:rsidRDefault="00055756" w:rsidP="0008278F">
            <w:pPr>
              <w:spacing w:before="12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430F9">
              <w:rPr>
                <w:rFonts w:ascii="Calibri" w:hAnsi="Calibri" w:cs="Calibri"/>
              </w:rPr>
              <w:t>5</w:t>
            </w:r>
          </w:p>
        </w:tc>
        <w:tc>
          <w:tcPr>
            <w:tcW w:w="1074" w:type="dxa"/>
          </w:tcPr>
          <w:p w14:paraId="6C3D04DA" w14:textId="77777777" w:rsidR="00055756" w:rsidRPr="009430F9" w:rsidRDefault="00055756" w:rsidP="0008278F">
            <w:pPr>
              <w:spacing w:before="12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430F9">
              <w:rPr>
                <w:rFonts w:ascii="Calibri" w:hAnsi="Calibri" w:cs="Calibri"/>
              </w:rPr>
              <w:t>41</w:t>
            </w:r>
          </w:p>
        </w:tc>
        <w:tc>
          <w:tcPr>
            <w:tcW w:w="2327" w:type="dxa"/>
          </w:tcPr>
          <w:p w14:paraId="7BF01BB9" w14:textId="77777777" w:rsidR="00055756" w:rsidRPr="009430F9" w:rsidRDefault="00055756" w:rsidP="0008278F">
            <w:pPr>
              <w:spacing w:before="12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430F9">
              <w:rPr>
                <w:rFonts w:ascii="Calibri" w:hAnsi="Calibri" w:cs="Calibri"/>
              </w:rPr>
              <w:t>6</w:t>
            </w:r>
          </w:p>
        </w:tc>
        <w:tc>
          <w:tcPr>
            <w:tcW w:w="1799" w:type="dxa"/>
          </w:tcPr>
          <w:p w14:paraId="45648437" w14:textId="77777777" w:rsidR="00055756" w:rsidRPr="009430F9" w:rsidRDefault="00055756" w:rsidP="0008278F">
            <w:pPr>
              <w:spacing w:before="12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430F9">
              <w:rPr>
                <w:rFonts w:ascii="Calibri" w:hAnsi="Calibri" w:cs="Calibri"/>
              </w:rPr>
              <w:t>7</w:t>
            </w:r>
          </w:p>
        </w:tc>
      </w:tr>
      <w:tr w:rsidR="008D15EC" w:rsidRPr="009430F9" w14:paraId="7F9B9D14" w14:textId="77777777" w:rsidTr="00AC5272">
        <w:tc>
          <w:tcPr>
            <w:cnfStyle w:val="001000000000" w:firstRow="0" w:lastRow="0" w:firstColumn="1" w:lastColumn="0" w:oddVBand="0" w:evenVBand="0" w:oddHBand="0" w:evenHBand="0" w:firstRowFirstColumn="0" w:firstRowLastColumn="0" w:lastRowFirstColumn="0" w:lastRowLastColumn="0"/>
            <w:tcW w:w="946" w:type="dxa"/>
          </w:tcPr>
          <w:p w14:paraId="3E6BE24F" w14:textId="1D2D5E37" w:rsidR="00055756" w:rsidRPr="009430F9" w:rsidRDefault="00AC5272" w:rsidP="0008278F">
            <w:pPr>
              <w:spacing w:before="120"/>
              <w:rPr>
                <w:rFonts w:ascii="Calibri" w:hAnsi="Calibri" w:cs="Calibri"/>
              </w:rPr>
            </w:pPr>
            <w:r w:rsidRPr="0015613F">
              <w:rPr>
                <w:rFonts w:ascii="Calibri" w:hAnsi="Calibri" w:cs="Calibri"/>
              </w:rPr>
              <w:t>16</w:t>
            </w:r>
          </w:p>
        </w:tc>
        <w:tc>
          <w:tcPr>
            <w:tcW w:w="988" w:type="dxa"/>
          </w:tcPr>
          <w:p w14:paraId="4BD5CC30" w14:textId="1CFFE47D" w:rsidR="00055756" w:rsidRPr="009430F9" w:rsidRDefault="00AC5272" w:rsidP="0008278F">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20</w:t>
            </w:r>
          </w:p>
        </w:tc>
        <w:tc>
          <w:tcPr>
            <w:tcW w:w="848" w:type="dxa"/>
          </w:tcPr>
          <w:p w14:paraId="64071EF5" w14:textId="77777777" w:rsidR="00055756" w:rsidRPr="009430F9" w:rsidRDefault="00055756" w:rsidP="0008278F">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430F9">
              <w:rPr>
                <w:rFonts w:ascii="Calibri" w:hAnsi="Calibri" w:cs="Calibri"/>
              </w:rPr>
              <w:t>12</w:t>
            </w:r>
          </w:p>
        </w:tc>
        <w:tc>
          <w:tcPr>
            <w:tcW w:w="1074" w:type="dxa"/>
          </w:tcPr>
          <w:p w14:paraId="003B8ED3" w14:textId="77777777" w:rsidR="00055756" w:rsidRPr="009430F9" w:rsidRDefault="00055756" w:rsidP="0008278F">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430F9">
              <w:rPr>
                <w:rFonts w:ascii="Calibri" w:hAnsi="Calibri" w:cs="Calibri"/>
              </w:rPr>
              <w:t>48</w:t>
            </w:r>
          </w:p>
        </w:tc>
        <w:tc>
          <w:tcPr>
            <w:tcW w:w="2327" w:type="dxa"/>
          </w:tcPr>
          <w:p w14:paraId="07E2E4C3" w14:textId="318EFBA5" w:rsidR="00055756" w:rsidRPr="009430F9" w:rsidRDefault="004224FE" w:rsidP="0008278F">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7</w:t>
            </w:r>
          </w:p>
        </w:tc>
        <w:tc>
          <w:tcPr>
            <w:tcW w:w="1799" w:type="dxa"/>
          </w:tcPr>
          <w:p w14:paraId="266EB17C" w14:textId="5558C70D" w:rsidR="00055756" w:rsidRPr="009430F9" w:rsidRDefault="004224FE" w:rsidP="0008278F">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8</w:t>
            </w:r>
          </w:p>
        </w:tc>
      </w:tr>
      <w:tr w:rsidR="008D15EC" w:rsidRPr="009430F9" w14:paraId="2744F027" w14:textId="77777777" w:rsidTr="00AC52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 w:type="dxa"/>
          </w:tcPr>
          <w:p w14:paraId="5E7C5044" w14:textId="70841E0C" w:rsidR="00055756" w:rsidRPr="009430F9" w:rsidRDefault="00AC5272" w:rsidP="0008278F">
            <w:pPr>
              <w:spacing w:before="120"/>
              <w:rPr>
                <w:rFonts w:ascii="Calibri" w:hAnsi="Calibri" w:cs="Calibri"/>
              </w:rPr>
            </w:pPr>
            <w:r w:rsidRPr="0015613F">
              <w:rPr>
                <w:rFonts w:ascii="Calibri" w:hAnsi="Calibri" w:cs="Calibri"/>
              </w:rPr>
              <w:t>16</w:t>
            </w:r>
          </w:p>
        </w:tc>
        <w:tc>
          <w:tcPr>
            <w:tcW w:w="988" w:type="dxa"/>
          </w:tcPr>
          <w:p w14:paraId="622017C5" w14:textId="77777777" w:rsidR="00055756" w:rsidRPr="009430F9" w:rsidRDefault="00055756" w:rsidP="0008278F">
            <w:pPr>
              <w:spacing w:before="12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430F9">
              <w:rPr>
                <w:rFonts w:ascii="Calibri" w:hAnsi="Calibri" w:cs="Calibri"/>
              </w:rPr>
              <w:t>21</w:t>
            </w:r>
          </w:p>
        </w:tc>
        <w:tc>
          <w:tcPr>
            <w:tcW w:w="848" w:type="dxa"/>
          </w:tcPr>
          <w:p w14:paraId="043CBCF5" w14:textId="77777777" w:rsidR="00055756" w:rsidRPr="009430F9" w:rsidRDefault="00055756" w:rsidP="0008278F">
            <w:pPr>
              <w:spacing w:before="12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430F9">
              <w:rPr>
                <w:rFonts w:ascii="Calibri" w:hAnsi="Calibri" w:cs="Calibri"/>
              </w:rPr>
              <w:t>5</w:t>
            </w:r>
          </w:p>
        </w:tc>
        <w:tc>
          <w:tcPr>
            <w:tcW w:w="1074" w:type="dxa"/>
          </w:tcPr>
          <w:p w14:paraId="2929B50F" w14:textId="77777777" w:rsidR="00055756" w:rsidRPr="009430F9" w:rsidRDefault="00055756" w:rsidP="0008278F">
            <w:pPr>
              <w:spacing w:before="12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430F9">
              <w:rPr>
                <w:rFonts w:ascii="Calibri" w:hAnsi="Calibri" w:cs="Calibri"/>
              </w:rPr>
              <w:t>42</w:t>
            </w:r>
          </w:p>
        </w:tc>
        <w:tc>
          <w:tcPr>
            <w:tcW w:w="2327" w:type="dxa"/>
          </w:tcPr>
          <w:p w14:paraId="4013C0D0" w14:textId="77777777" w:rsidR="00055756" w:rsidRPr="009430F9" w:rsidRDefault="00055756" w:rsidP="0008278F">
            <w:pPr>
              <w:spacing w:before="12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430F9">
              <w:rPr>
                <w:rFonts w:ascii="Calibri" w:hAnsi="Calibri" w:cs="Calibri"/>
              </w:rPr>
              <w:t>6</w:t>
            </w:r>
          </w:p>
        </w:tc>
        <w:tc>
          <w:tcPr>
            <w:tcW w:w="1799" w:type="dxa"/>
          </w:tcPr>
          <w:p w14:paraId="50D8C686" w14:textId="77777777" w:rsidR="00055756" w:rsidRPr="009430F9" w:rsidRDefault="00055756" w:rsidP="0008278F">
            <w:pPr>
              <w:spacing w:before="12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430F9">
              <w:rPr>
                <w:rFonts w:ascii="Calibri" w:hAnsi="Calibri" w:cs="Calibri"/>
              </w:rPr>
              <w:t>6</w:t>
            </w:r>
          </w:p>
        </w:tc>
      </w:tr>
      <w:tr w:rsidR="008D15EC" w:rsidRPr="009430F9" w14:paraId="3ACCA951" w14:textId="77777777" w:rsidTr="00AC5272">
        <w:tc>
          <w:tcPr>
            <w:cnfStyle w:val="001000000000" w:firstRow="0" w:lastRow="0" w:firstColumn="1" w:lastColumn="0" w:oddVBand="0" w:evenVBand="0" w:oddHBand="0" w:evenHBand="0" w:firstRowFirstColumn="0" w:firstRowLastColumn="0" w:lastRowFirstColumn="0" w:lastRowLastColumn="0"/>
            <w:tcW w:w="946" w:type="dxa"/>
          </w:tcPr>
          <w:p w14:paraId="1ABDCA1C" w14:textId="1781A9CC" w:rsidR="00055756" w:rsidRPr="009430F9" w:rsidRDefault="00AC5272" w:rsidP="0008278F">
            <w:pPr>
              <w:spacing w:before="120"/>
              <w:rPr>
                <w:rFonts w:ascii="Calibri" w:hAnsi="Calibri" w:cs="Calibri"/>
              </w:rPr>
            </w:pPr>
            <w:r w:rsidRPr="0015613F">
              <w:rPr>
                <w:rFonts w:ascii="Calibri" w:hAnsi="Calibri" w:cs="Calibri"/>
              </w:rPr>
              <w:t>16</w:t>
            </w:r>
          </w:p>
        </w:tc>
        <w:tc>
          <w:tcPr>
            <w:tcW w:w="988" w:type="dxa"/>
          </w:tcPr>
          <w:p w14:paraId="7DFF41A6" w14:textId="70142321" w:rsidR="00055756" w:rsidRPr="009430F9" w:rsidRDefault="00AC5272" w:rsidP="0008278F">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21</w:t>
            </w:r>
          </w:p>
        </w:tc>
        <w:tc>
          <w:tcPr>
            <w:tcW w:w="848" w:type="dxa"/>
          </w:tcPr>
          <w:p w14:paraId="44868753" w14:textId="77777777" w:rsidR="00055756" w:rsidRPr="009430F9" w:rsidRDefault="00055756" w:rsidP="0008278F">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430F9">
              <w:rPr>
                <w:rFonts w:ascii="Calibri" w:hAnsi="Calibri" w:cs="Calibri"/>
              </w:rPr>
              <w:t>12</w:t>
            </w:r>
          </w:p>
        </w:tc>
        <w:tc>
          <w:tcPr>
            <w:tcW w:w="1074" w:type="dxa"/>
          </w:tcPr>
          <w:p w14:paraId="7802451A" w14:textId="77777777" w:rsidR="00055756" w:rsidRPr="009430F9" w:rsidRDefault="00055756" w:rsidP="0008278F">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430F9">
              <w:rPr>
                <w:rFonts w:ascii="Calibri" w:hAnsi="Calibri" w:cs="Calibri"/>
              </w:rPr>
              <w:t>49</w:t>
            </w:r>
          </w:p>
        </w:tc>
        <w:tc>
          <w:tcPr>
            <w:tcW w:w="2327" w:type="dxa"/>
          </w:tcPr>
          <w:p w14:paraId="0A22015E" w14:textId="77777777" w:rsidR="00055756" w:rsidRPr="009430F9" w:rsidRDefault="00055756" w:rsidP="0008278F">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430F9">
              <w:rPr>
                <w:rFonts w:ascii="Calibri" w:hAnsi="Calibri" w:cs="Calibri"/>
              </w:rPr>
              <w:t>7</w:t>
            </w:r>
          </w:p>
        </w:tc>
        <w:tc>
          <w:tcPr>
            <w:tcW w:w="1799" w:type="dxa"/>
          </w:tcPr>
          <w:p w14:paraId="559B1DA2" w14:textId="77777777" w:rsidR="00055756" w:rsidRPr="009430F9" w:rsidRDefault="00055756" w:rsidP="0008278F">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430F9">
              <w:rPr>
                <w:rFonts w:ascii="Calibri" w:hAnsi="Calibri" w:cs="Calibri"/>
              </w:rPr>
              <w:t>7</w:t>
            </w:r>
          </w:p>
        </w:tc>
      </w:tr>
      <w:tr w:rsidR="008D15EC" w:rsidRPr="009430F9" w14:paraId="3C039D95" w14:textId="77777777" w:rsidTr="00AC52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 w:type="dxa"/>
          </w:tcPr>
          <w:p w14:paraId="58885D9E" w14:textId="645BBF43" w:rsidR="00055756" w:rsidRPr="009430F9" w:rsidRDefault="00AC5272" w:rsidP="0008278F">
            <w:pPr>
              <w:spacing w:before="120"/>
              <w:rPr>
                <w:rFonts w:ascii="Calibri" w:hAnsi="Calibri" w:cs="Calibri"/>
              </w:rPr>
            </w:pPr>
            <w:r w:rsidRPr="0015613F">
              <w:rPr>
                <w:rFonts w:ascii="Calibri" w:hAnsi="Calibri" w:cs="Calibri"/>
              </w:rPr>
              <w:t>16</w:t>
            </w:r>
          </w:p>
        </w:tc>
        <w:tc>
          <w:tcPr>
            <w:tcW w:w="988" w:type="dxa"/>
          </w:tcPr>
          <w:p w14:paraId="027C6466" w14:textId="77777777" w:rsidR="00055756" w:rsidRPr="009430F9" w:rsidRDefault="00055756" w:rsidP="0008278F">
            <w:pPr>
              <w:spacing w:before="12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430F9">
              <w:rPr>
                <w:rFonts w:ascii="Calibri" w:hAnsi="Calibri" w:cs="Calibri"/>
              </w:rPr>
              <w:t>22</w:t>
            </w:r>
          </w:p>
        </w:tc>
        <w:tc>
          <w:tcPr>
            <w:tcW w:w="848" w:type="dxa"/>
          </w:tcPr>
          <w:p w14:paraId="7924430A" w14:textId="77777777" w:rsidR="00055756" w:rsidRPr="009430F9" w:rsidRDefault="00055756" w:rsidP="0008278F">
            <w:pPr>
              <w:spacing w:before="12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430F9">
              <w:rPr>
                <w:rFonts w:ascii="Calibri" w:hAnsi="Calibri" w:cs="Calibri"/>
              </w:rPr>
              <w:t>5</w:t>
            </w:r>
          </w:p>
        </w:tc>
        <w:tc>
          <w:tcPr>
            <w:tcW w:w="1074" w:type="dxa"/>
          </w:tcPr>
          <w:p w14:paraId="7F2CDA5B" w14:textId="77777777" w:rsidR="00055756" w:rsidRPr="009430F9" w:rsidRDefault="00055756" w:rsidP="0008278F">
            <w:pPr>
              <w:spacing w:before="12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430F9">
              <w:rPr>
                <w:rFonts w:ascii="Calibri" w:hAnsi="Calibri" w:cs="Calibri"/>
              </w:rPr>
              <w:t>43</w:t>
            </w:r>
          </w:p>
        </w:tc>
        <w:tc>
          <w:tcPr>
            <w:tcW w:w="2327" w:type="dxa"/>
          </w:tcPr>
          <w:p w14:paraId="76C1D269" w14:textId="77777777" w:rsidR="00055756" w:rsidRPr="009430F9" w:rsidRDefault="00055756" w:rsidP="0008278F">
            <w:pPr>
              <w:spacing w:before="12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430F9">
              <w:rPr>
                <w:rFonts w:ascii="Calibri" w:hAnsi="Calibri" w:cs="Calibri"/>
              </w:rPr>
              <w:t>6</w:t>
            </w:r>
          </w:p>
        </w:tc>
        <w:tc>
          <w:tcPr>
            <w:tcW w:w="1799" w:type="dxa"/>
          </w:tcPr>
          <w:p w14:paraId="04B20201" w14:textId="77777777" w:rsidR="00055756" w:rsidRPr="009430F9" w:rsidRDefault="00055756" w:rsidP="0008278F">
            <w:pPr>
              <w:spacing w:before="12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430F9">
              <w:rPr>
                <w:rFonts w:ascii="Calibri" w:hAnsi="Calibri" w:cs="Calibri"/>
              </w:rPr>
              <w:t>5</w:t>
            </w:r>
          </w:p>
        </w:tc>
      </w:tr>
      <w:tr w:rsidR="008D15EC" w:rsidRPr="009430F9" w14:paraId="5FF42E49" w14:textId="77777777" w:rsidTr="00AC5272">
        <w:tc>
          <w:tcPr>
            <w:cnfStyle w:val="001000000000" w:firstRow="0" w:lastRow="0" w:firstColumn="1" w:lastColumn="0" w:oddVBand="0" w:evenVBand="0" w:oddHBand="0" w:evenHBand="0" w:firstRowFirstColumn="0" w:firstRowLastColumn="0" w:lastRowFirstColumn="0" w:lastRowLastColumn="0"/>
            <w:tcW w:w="946" w:type="dxa"/>
          </w:tcPr>
          <w:p w14:paraId="71C11FF6" w14:textId="2EC56A79" w:rsidR="00055756" w:rsidRPr="009430F9" w:rsidRDefault="00AC5272" w:rsidP="0008278F">
            <w:pPr>
              <w:spacing w:before="120"/>
              <w:rPr>
                <w:rFonts w:ascii="Calibri" w:hAnsi="Calibri" w:cs="Calibri"/>
              </w:rPr>
            </w:pPr>
            <w:r w:rsidRPr="0015613F">
              <w:rPr>
                <w:rFonts w:ascii="Calibri" w:hAnsi="Calibri" w:cs="Calibri"/>
              </w:rPr>
              <w:t>16</w:t>
            </w:r>
          </w:p>
        </w:tc>
        <w:tc>
          <w:tcPr>
            <w:tcW w:w="988" w:type="dxa"/>
          </w:tcPr>
          <w:p w14:paraId="18F42179" w14:textId="12E6E8AD" w:rsidR="00055756" w:rsidRPr="009430F9" w:rsidRDefault="00AC5272" w:rsidP="0008278F">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22</w:t>
            </w:r>
          </w:p>
        </w:tc>
        <w:tc>
          <w:tcPr>
            <w:tcW w:w="848" w:type="dxa"/>
          </w:tcPr>
          <w:p w14:paraId="68B4D13B" w14:textId="77777777" w:rsidR="00055756" w:rsidRPr="009430F9" w:rsidRDefault="00055756" w:rsidP="0008278F">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430F9">
              <w:rPr>
                <w:rFonts w:ascii="Calibri" w:hAnsi="Calibri" w:cs="Calibri"/>
              </w:rPr>
              <w:t>12</w:t>
            </w:r>
          </w:p>
        </w:tc>
        <w:tc>
          <w:tcPr>
            <w:tcW w:w="1074" w:type="dxa"/>
          </w:tcPr>
          <w:p w14:paraId="7BCBC010" w14:textId="77777777" w:rsidR="00055756" w:rsidRPr="009430F9" w:rsidRDefault="00055756" w:rsidP="0008278F">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430F9">
              <w:rPr>
                <w:rFonts w:ascii="Calibri" w:hAnsi="Calibri" w:cs="Calibri"/>
              </w:rPr>
              <w:t>50</w:t>
            </w:r>
          </w:p>
        </w:tc>
        <w:tc>
          <w:tcPr>
            <w:tcW w:w="2327" w:type="dxa"/>
          </w:tcPr>
          <w:p w14:paraId="52941AC6" w14:textId="77777777" w:rsidR="00055756" w:rsidRPr="009430F9" w:rsidRDefault="00055756" w:rsidP="0008278F">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430F9">
              <w:rPr>
                <w:rFonts w:ascii="Calibri" w:hAnsi="Calibri" w:cs="Calibri"/>
              </w:rPr>
              <w:t>7</w:t>
            </w:r>
          </w:p>
        </w:tc>
        <w:tc>
          <w:tcPr>
            <w:tcW w:w="1799" w:type="dxa"/>
          </w:tcPr>
          <w:p w14:paraId="16D40C9A" w14:textId="77777777" w:rsidR="00055756" w:rsidRPr="009430F9" w:rsidRDefault="00055756" w:rsidP="0008278F">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430F9">
              <w:rPr>
                <w:rFonts w:ascii="Calibri" w:hAnsi="Calibri" w:cs="Calibri"/>
              </w:rPr>
              <w:t>6</w:t>
            </w:r>
          </w:p>
        </w:tc>
      </w:tr>
    </w:tbl>
    <w:p w14:paraId="35A08528" w14:textId="77777777" w:rsidR="00055756" w:rsidRPr="009430F9" w:rsidRDefault="00055756" w:rsidP="00055756">
      <w:pPr>
        <w:rPr>
          <w:rFonts w:ascii="Calibri" w:hAnsi="Calibri" w:cs="Calibri"/>
        </w:rPr>
      </w:pPr>
    </w:p>
    <w:p w14:paraId="6A2112D1" w14:textId="77777777" w:rsidR="00055756" w:rsidRPr="009430F9" w:rsidRDefault="00055756" w:rsidP="00055756">
      <w:pPr>
        <w:rPr>
          <w:rFonts w:ascii="Calibri" w:hAnsi="Calibri" w:cs="Calibri"/>
        </w:rPr>
      </w:pPr>
    </w:p>
    <w:p w14:paraId="11DBBA1D" w14:textId="77777777" w:rsidR="00055756" w:rsidRPr="009430F9" w:rsidRDefault="00055756" w:rsidP="00055756">
      <w:pPr>
        <w:rPr>
          <w:rFonts w:ascii="Calibri" w:hAnsi="Calibri" w:cs="Calibri"/>
        </w:rPr>
      </w:pPr>
    </w:p>
    <w:p w14:paraId="357FAA60" w14:textId="77777777" w:rsidR="00055756" w:rsidRPr="009430F9" w:rsidRDefault="00055756" w:rsidP="00055756">
      <w:pPr>
        <w:rPr>
          <w:rFonts w:ascii="Calibri" w:hAnsi="Calibri" w:cs="Calibri"/>
        </w:rPr>
      </w:pPr>
    </w:p>
    <w:p w14:paraId="7DB7F56B" w14:textId="77777777" w:rsidR="00055756" w:rsidRPr="009430F9" w:rsidRDefault="00055756" w:rsidP="00055756">
      <w:pPr>
        <w:rPr>
          <w:rFonts w:ascii="Calibri" w:hAnsi="Calibri" w:cs="Calibri"/>
        </w:rPr>
      </w:pPr>
    </w:p>
    <w:p w14:paraId="154F1431" w14:textId="77777777" w:rsidR="00055756" w:rsidRPr="009430F9" w:rsidRDefault="00055756" w:rsidP="00055756">
      <w:pPr>
        <w:rPr>
          <w:rFonts w:ascii="Calibri" w:hAnsi="Calibri" w:cs="Calibri"/>
        </w:rPr>
      </w:pPr>
    </w:p>
    <w:p w14:paraId="15C65B45" w14:textId="77777777" w:rsidR="00055756" w:rsidRPr="009430F9" w:rsidRDefault="00055756" w:rsidP="00055756">
      <w:pPr>
        <w:rPr>
          <w:rFonts w:ascii="Calibri" w:hAnsi="Calibri" w:cs="Calibri"/>
        </w:rPr>
      </w:pPr>
    </w:p>
    <w:p w14:paraId="75A813C5" w14:textId="77777777" w:rsidR="00055756" w:rsidRPr="009430F9" w:rsidRDefault="00055756" w:rsidP="00055756">
      <w:pPr>
        <w:rPr>
          <w:rFonts w:ascii="Calibri" w:hAnsi="Calibri" w:cs="Calibri"/>
        </w:rPr>
      </w:pPr>
    </w:p>
    <w:p w14:paraId="4C0B6520" w14:textId="77777777" w:rsidR="00055756" w:rsidRPr="009430F9" w:rsidRDefault="00055756" w:rsidP="00055756">
      <w:pPr>
        <w:rPr>
          <w:rFonts w:ascii="Calibri" w:hAnsi="Calibri" w:cs="Calibri"/>
        </w:rPr>
      </w:pPr>
    </w:p>
    <w:p w14:paraId="6C336081" w14:textId="77777777" w:rsidR="00055756" w:rsidRPr="009430F9" w:rsidRDefault="00055756" w:rsidP="00055756">
      <w:pPr>
        <w:rPr>
          <w:rFonts w:ascii="Calibri" w:hAnsi="Calibri" w:cs="Calibri"/>
        </w:rPr>
      </w:pPr>
    </w:p>
    <w:p w14:paraId="0A9C76D7" w14:textId="68B01F2C" w:rsidR="003F320D" w:rsidRDefault="008D15EC" w:rsidP="00B87B83">
      <w:pPr>
        <w:pStyle w:val="Observation"/>
      </w:pPr>
      <w:bookmarkStart w:id="219" w:name="_Toc497746898"/>
      <w:bookmarkStart w:id="220" w:name="_Toc497746941"/>
      <w:bookmarkStart w:id="221" w:name="_Toc497746968"/>
      <w:bookmarkStart w:id="222" w:name="_Toc497747083"/>
      <w:bookmarkStart w:id="223" w:name="_Toc497747117"/>
      <w:bookmarkStart w:id="224" w:name="_Toc497747618"/>
      <w:bookmarkStart w:id="225" w:name="_Toc497747684"/>
      <w:bookmarkStart w:id="226" w:name="_Toc497817400"/>
      <w:bookmarkStart w:id="227" w:name="_Toc497824125"/>
      <w:bookmarkStart w:id="228" w:name="_Toc498584255"/>
      <w:bookmarkStart w:id="229" w:name="_Toc497497308"/>
      <w:bookmarkStart w:id="230" w:name="_Toc497497142"/>
      <w:bookmarkStart w:id="231" w:name="_Toc497497218"/>
      <w:bookmarkStart w:id="232" w:name="_Toc497497348"/>
      <w:bookmarkStart w:id="233" w:name="_Toc497497554"/>
      <w:bookmarkStart w:id="234" w:name="_Toc497497616"/>
      <w:bookmarkStart w:id="235" w:name="_Toc497746899"/>
      <w:bookmarkStart w:id="236" w:name="_Toc497746942"/>
      <w:bookmarkStart w:id="237" w:name="_Toc497746969"/>
      <w:bookmarkStart w:id="238" w:name="_Toc497747084"/>
      <w:bookmarkStart w:id="239" w:name="_Toc497747118"/>
      <w:bookmarkStart w:id="240" w:name="_Toc497747619"/>
      <w:bookmarkStart w:id="241" w:name="_Toc497747685"/>
      <w:bookmarkStart w:id="242" w:name="_Toc497817401"/>
      <w:bookmarkStart w:id="243" w:name="_Toc497824126"/>
      <w:bookmarkStart w:id="244" w:name="_Toc498584256"/>
      <w:bookmarkStart w:id="245" w:name="_Toc498693805"/>
      <w:bookmarkStart w:id="246" w:name="_Toc498696293"/>
      <w:bookmarkEnd w:id="219"/>
      <w:bookmarkEnd w:id="220"/>
      <w:bookmarkEnd w:id="221"/>
      <w:bookmarkEnd w:id="222"/>
      <w:bookmarkEnd w:id="223"/>
      <w:bookmarkEnd w:id="224"/>
      <w:bookmarkEnd w:id="225"/>
      <w:bookmarkEnd w:id="226"/>
      <w:bookmarkEnd w:id="227"/>
      <w:bookmarkEnd w:id="228"/>
      <w:r>
        <w:t>We can save a byte irrespective of if the UL grant is between 20-22</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7A8CAED" w14:textId="7CB263DA" w:rsidR="00C42E8F" w:rsidRDefault="00C42E8F" w:rsidP="00B87B83">
      <w:pPr>
        <w:pStyle w:val="Observation"/>
      </w:pPr>
      <w:bookmarkStart w:id="247" w:name="_Toc497817402"/>
      <w:bookmarkStart w:id="248" w:name="_Toc497824127"/>
      <w:bookmarkStart w:id="249" w:name="_Toc498584257"/>
      <w:bookmarkStart w:id="250" w:name="_Toc498693806"/>
      <w:bookmarkStart w:id="251" w:name="_Toc498696294"/>
      <w:r>
        <w:t xml:space="preserve">As we need only 1 reserve bit for RAR, rest of the ‘Total reserve bits’ from </w:t>
      </w:r>
      <w:r>
        <w:fldChar w:fldCharType="begin"/>
      </w:r>
      <w:r>
        <w:instrText xml:space="preserve"> REF _Ref497817340 \h </w:instrText>
      </w:r>
      <w:r>
        <w:fldChar w:fldCharType="separate"/>
      </w:r>
      <w:r w:rsidR="008D0DF9">
        <w:t xml:space="preserve">Table </w:t>
      </w:r>
      <w:r w:rsidR="008D0DF9">
        <w:rPr>
          <w:noProof/>
        </w:rPr>
        <w:t>3</w:t>
      </w:r>
      <w:r>
        <w:fldChar w:fldCharType="end"/>
      </w:r>
      <w:r>
        <w:t xml:space="preserve"> can be used either to increase UL grant and/</w:t>
      </w:r>
      <w:r w:rsidR="001416A5">
        <w:t>o</w:t>
      </w:r>
      <w:r>
        <w:t>r TC-RNTI</w:t>
      </w:r>
      <w:bookmarkEnd w:id="247"/>
      <w:bookmarkEnd w:id="248"/>
      <w:bookmarkEnd w:id="249"/>
      <w:bookmarkEnd w:id="250"/>
      <w:bookmarkEnd w:id="251"/>
    </w:p>
    <w:p w14:paraId="3F9DB8A8" w14:textId="194756A9" w:rsidR="00055756" w:rsidRPr="009430F9" w:rsidRDefault="00AE0B88" w:rsidP="00006274">
      <w:pPr>
        <w:pStyle w:val="Proposal"/>
      </w:pPr>
      <w:bookmarkStart w:id="252" w:name="_Toc497497555"/>
      <w:bookmarkStart w:id="253" w:name="_Toc497497617"/>
      <w:bookmarkStart w:id="254" w:name="_Toc497746900"/>
      <w:bookmarkStart w:id="255" w:name="_Toc497746943"/>
      <w:bookmarkStart w:id="256" w:name="_Toc497746970"/>
      <w:bookmarkStart w:id="257" w:name="_Toc497747085"/>
      <w:bookmarkStart w:id="258" w:name="_Toc497747119"/>
      <w:bookmarkStart w:id="259" w:name="_Toc497747620"/>
      <w:bookmarkStart w:id="260" w:name="_Toc497747686"/>
      <w:bookmarkStart w:id="261" w:name="_Toc497817403"/>
      <w:bookmarkStart w:id="262" w:name="_Toc497824128"/>
      <w:bookmarkStart w:id="263" w:name="_Toc498584258"/>
      <w:bookmarkStart w:id="264" w:name="_Toc498693807"/>
      <w:bookmarkStart w:id="265" w:name="_Toc498696295"/>
      <w:r>
        <w:t xml:space="preserve">Support </w:t>
      </w:r>
      <w:r w:rsidR="000A25D2">
        <w:t xml:space="preserve">two different </w:t>
      </w:r>
      <w:r w:rsidR="003F320D">
        <w:t>TA size</w:t>
      </w:r>
      <w:r w:rsidR="000A25D2">
        <w:t>s</w:t>
      </w:r>
      <w:r w:rsidR="001416A5">
        <w:t xml:space="preserve"> for RAR:</w:t>
      </w:r>
      <w:r w:rsidR="003F320D">
        <w:t xml:space="preserve"> 5 bits </w:t>
      </w:r>
      <w:r w:rsidR="000A25D2">
        <w:t xml:space="preserve">for PRACH formats A0, A1, and B1 (small cells); </w:t>
      </w:r>
      <w:r w:rsidR="003F320D">
        <w:t>and TA size of 12 bits</w:t>
      </w:r>
      <w:bookmarkEnd w:id="252"/>
      <w:bookmarkEnd w:id="253"/>
      <w:r w:rsidR="000A25D2">
        <w:t xml:space="preserve"> for rest of the PRACH formats (normal cells)</w:t>
      </w:r>
      <w:bookmarkEnd w:id="254"/>
      <w:bookmarkEnd w:id="255"/>
      <w:bookmarkEnd w:id="256"/>
      <w:bookmarkEnd w:id="257"/>
      <w:bookmarkEnd w:id="258"/>
      <w:bookmarkEnd w:id="259"/>
      <w:bookmarkEnd w:id="260"/>
      <w:bookmarkEnd w:id="261"/>
      <w:bookmarkEnd w:id="262"/>
      <w:bookmarkEnd w:id="263"/>
      <w:bookmarkEnd w:id="264"/>
      <w:bookmarkEnd w:id="265"/>
    </w:p>
    <w:p w14:paraId="289DB5B0" w14:textId="77777777" w:rsidR="007C3D9A" w:rsidRPr="00693A8D" w:rsidRDefault="007C3D9A" w:rsidP="007C3D9A">
      <w:pPr>
        <w:pStyle w:val="Heading1"/>
      </w:pPr>
      <w:bookmarkStart w:id="266" w:name="_Toc497497326"/>
      <w:bookmarkStart w:id="267" w:name="_Toc494360110"/>
      <w:bookmarkStart w:id="268" w:name="_Toc494360396"/>
      <w:bookmarkStart w:id="269" w:name="_Toc494360522"/>
      <w:bookmarkStart w:id="270" w:name="_Toc494361482"/>
      <w:bookmarkStart w:id="271" w:name="_Toc494444266"/>
      <w:bookmarkStart w:id="272" w:name="_Toc494444308"/>
      <w:bookmarkStart w:id="273" w:name="_Toc494444362"/>
      <w:bookmarkStart w:id="274" w:name="_Toc494448057"/>
      <w:bookmarkStart w:id="275" w:name="_Toc494449137"/>
      <w:bookmarkStart w:id="276" w:name="_Toc494715376"/>
      <w:bookmarkStart w:id="277" w:name="_Toc494715569"/>
      <w:bookmarkStart w:id="278" w:name="_Toc494715670"/>
      <w:bookmarkStart w:id="279" w:name="_Toc494720349"/>
      <w:bookmarkStart w:id="280" w:name="_Toc494723642"/>
      <w:bookmarkStart w:id="281" w:name="_Toc494723753"/>
      <w:bookmarkStart w:id="282" w:name="_Toc494715377"/>
      <w:bookmarkStart w:id="283" w:name="_Toc494715570"/>
      <w:bookmarkStart w:id="284" w:name="_Toc494715671"/>
      <w:bookmarkStart w:id="285" w:name="_Toc494720350"/>
      <w:bookmarkStart w:id="286" w:name="_Toc494723643"/>
      <w:bookmarkStart w:id="287" w:name="_Toc494723754"/>
      <w:bookmarkStart w:id="288" w:name="_Toc494444268"/>
      <w:bookmarkStart w:id="289" w:name="_Toc494444310"/>
      <w:bookmarkStart w:id="290" w:name="_Toc494444364"/>
      <w:bookmarkStart w:id="291" w:name="_Toc494448059"/>
      <w:bookmarkStart w:id="292" w:name="_Toc494449139"/>
      <w:bookmarkStart w:id="293" w:name="_Toc494713373"/>
      <w:bookmarkStart w:id="294" w:name="_Toc494715379"/>
      <w:bookmarkStart w:id="295" w:name="_Toc494715572"/>
      <w:bookmarkStart w:id="296" w:name="_Toc494715673"/>
      <w:bookmarkStart w:id="297" w:name="_Toc494720352"/>
      <w:bookmarkStart w:id="298" w:name="_Toc494723645"/>
      <w:bookmarkStart w:id="299" w:name="_Toc494723756"/>
      <w:bookmarkStart w:id="300" w:name="_Toc494444312"/>
      <w:bookmarkStart w:id="301" w:name="_Toc494444366"/>
      <w:bookmarkStart w:id="302" w:name="_Toc494448061"/>
      <w:bookmarkStart w:id="303" w:name="_Toc494449141"/>
      <w:bookmarkStart w:id="304" w:name="_Toc494713375"/>
      <w:bookmarkStart w:id="305" w:name="_Toc494715381"/>
      <w:bookmarkStart w:id="306" w:name="_Toc494715574"/>
      <w:bookmarkStart w:id="307" w:name="_Toc494715675"/>
      <w:bookmarkStart w:id="308" w:name="_Toc494720354"/>
      <w:bookmarkStart w:id="309" w:name="_Toc494723647"/>
      <w:bookmarkStart w:id="310" w:name="_Toc494723758"/>
      <w:bookmarkStart w:id="311" w:name="_Toc494443877"/>
      <w:bookmarkStart w:id="312" w:name="_Toc494443918"/>
      <w:bookmarkStart w:id="313" w:name="_Toc494444025"/>
      <w:bookmarkStart w:id="314" w:name="_Toc494444009"/>
      <w:bookmarkStart w:id="315" w:name="_Toc494360116"/>
      <w:bookmarkStart w:id="316" w:name="_Toc494360402"/>
      <w:bookmarkStart w:id="317" w:name="_Toc494360528"/>
      <w:bookmarkStart w:id="318" w:name="_Toc494361488"/>
      <w:bookmarkStart w:id="319" w:name="_Toc494361612"/>
      <w:bookmarkStart w:id="320" w:name="_Toc494371957"/>
      <w:bookmarkStart w:id="321" w:name="_Toc494372041"/>
      <w:bookmarkStart w:id="322" w:name="_Toc494372299"/>
      <w:bookmarkStart w:id="323" w:name="_Toc494372354"/>
      <w:bookmarkStart w:id="324" w:name="_Toc494443792"/>
      <w:bookmarkStart w:id="325" w:name="_Toc494443879"/>
      <w:bookmarkStart w:id="326" w:name="_Toc494443920"/>
      <w:bookmarkStart w:id="327" w:name="_Toc494444027"/>
      <w:bookmarkStart w:id="328" w:name="_Toc492654681"/>
      <w:bookmarkStart w:id="329" w:name="_Toc492654716"/>
      <w:bookmarkStart w:id="330" w:name="_Toc492655139"/>
      <w:bookmarkStart w:id="331" w:name="_Toc492654682"/>
      <w:bookmarkStart w:id="332" w:name="_Toc492654717"/>
      <w:bookmarkStart w:id="333" w:name="_Toc492655140"/>
      <w:bookmarkStart w:id="334" w:name="_Toc492654683"/>
      <w:bookmarkStart w:id="335" w:name="_Toc492654718"/>
      <w:bookmarkStart w:id="336" w:name="_Toc492655141"/>
      <w:bookmarkStart w:id="337" w:name="_Toc492654684"/>
      <w:bookmarkStart w:id="338" w:name="_Toc492654719"/>
      <w:bookmarkStart w:id="339" w:name="_Toc492655142"/>
      <w:bookmarkStart w:id="340" w:name="_Toc492654685"/>
      <w:bookmarkStart w:id="341" w:name="_Toc492654720"/>
      <w:bookmarkStart w:id="342" w:name="_Toc492655143"/>
      <w:bookmarkStart w:id="343" w:name="_Toc492654686"/>
      <w:bookmarkStart w:id="344" w:name="_Toc492654721"/>
      <w:bookmarkStart w:id="345" w:name="_Toc492655144"/>
      <w:bookmarkStart w:id="346" w:name="_Toc494360118"/>
      <w:bookmarkStart w:id="347" w:name="_Toc494360404"/>
      <w:bookmarkStart w:id="348" w:name="_Toc494360530"/>
      <w:bookmarkStart w:id="349" w:name="_Toc494361490"/>
      <w:bookmarkStart w:id="350" w:name="_Toc494361614"/>
      <w:bookmarkStart w:id="351" w:name="_Toc494371959"/>
      <w:bookmarkStart w:id="352" w:name="_Toc494372043"/>
      <w:bookmarkStart w:id="353" w:name="_Toc494372301"/>
      <w:bookmarkStart w:id="354" w:name="_Toc494372356"/>
      <w:bookmarkStart w:id="355" w:name="_Toc494443794"/>
      <w:bookmarkStart w:id="356" w:name="_Toc494443881"/>
      <w:bookmarkStart w:id="357" w:name="_Toc494443922"/>
      <w:bookmarkStart w:id="358" w:name="_Toc494444029"/>
      <w:bookmarkStart w:id="359" w:name="_Toc494444169"/>
      <w:bookmarkStart w:id="360" w:name="_Toc494444231"/>
      <w:bookmarkStart w:id="361" w:name="_Toc494444273"/>
      <w:bookmarkStart w:id="362" w:name="_Toc494444316"/>
      <w:bookmarkStart w:id="363" w:name="_Toc494444370"/>
      <w:bookmarkStart w:id="364" w:name="_Toc494448065"/>
      <w:bookmarkStart w:id="365" w:name="_Toc494449145"/>
      <w:bookmarkStart w:id="366" w:name="_Toc494713379"/>
      <w:bookmarkStart w:id="367" w:name="_Toc494715385"/>
      <w:bookmarkStart w:id="368" w:name="_Toc494715578"/>
      <w:bookmarkStart w:id="369" w:name="_Toc494715679"/>
      <w:bookmarkStart w:id="370" w:name="_Toc494720358"/>
      <w:bookmarkStart w:id="371" w:name="_Toc494723651"/>
      <w:bookmarkStart w:id="372" w:name="_Toc494723762"/>
      <w:bookmarkStart w:id="373" w:name="_Toc494444372"/>
      <w:bookmarkStart w:id="374" w:name="_Toc494448067"/>
      <w:bookmarkStart w:id="375" w:name="_Toc494449147"/>
      <w:bookmarkStart w:id="376" w:name="_Toc494360121"/>
      <w:bookmarkStart w:id="377" w:name="_Toc494360407"/>
      <w:bookmarkStart w:id="378" w:name="_Toc494360533"/>
      <w:bookmarkStart w:id="379" w:name="_Toc494361493"/>
      <w:bookmarkStart w:id="380" w:name="_Toc494361617"/>
      <w:bookmarkStart w:id="381" w:name="_Toc494371962"/>
      <w:bookmarkStart w:id="382" w:name="_Toc494372046"/>
      <w:bookmarkStart w:id="383" w:name="_Toc494372304"/>
      <w:bookmarkStart w:id="384" w:name="_Toc494372359"/>
      <w:bookmarkStart w:id="385" w:name="_Toc494443797"/>
      <w:bookmarkStart w:id="386" w:name="_Toc494443884"/>
      <w:bookmarkStart w:id="387" w:name="_Toc494443925"/>
      <w:bookmarkStart w:id="388" w:name="_Toc494444032"/>
      <w:bookmarkStart w:id="389" w:name="_Toc494444172"/>
      <w:bookmarkStart w:id="390" w:name="_Toc494444234"/>
      <w:bookmarkStart w:id="391" w:name="_Toc494444276"/>
      <w:bookmarkStart w:id="392" w:name="_Toc494444319"/>
      <w:bookmarkStart w:id="393" w:name="_Toc494444374"/>
      <w:bookmarkStart w:id="394" w:name="_Toc494448069"/>
      <w:bookmarkStart w:id="395" w:name="_Toc494449149"/>
      <w:bookmarkStart w:id="396" w:name="_Toc494713381"/>
      <w:bookmarkStart w:id="397" w:name="_Toc494715387"/>
      <w:bookmarkStart w:id="398" w:name="_Toc494715580"/>
      <w:bookmarkStart w:id="399" w:name="_Toc494715681"/>
      <w:bookmarkStart w:id="400" w:name="_Toc494720360"/>
      <w:bookmarkStart w:id="401" w:name="_Toc494723653"/>
      <w:bookmarkStart w:id="402" w:name="_Toc494723764"/>
      <w:bookmarkStart w:id="403" w:name="_Toc494360123"/>
      <w:bookmarkStart w:id="404" w:name="_Toc494360409"/>
      <w:bookmarkStart w:id="405" w:name="_Toc494360535"/>
      <w:bookmarkStart w:id="406" w:name="_Toc494361495"/>
      <w:bookmarkStart w:id="407" w:name="_Toc494361619"/>
      <w:bookmarkStart w:id="408" w:name="_Toc494371964"/>
      <w:bookmarkStart w:id="409" w:name="_Toc494372048"/>
      <w:bookmarkStart w:id="410" w:name="_Toc494372306"/>
      <w:bookmarkStart w:id="411" w:name="_Toc494372361"/>
      <w:bookmarkStart w:id="412" w:name="_Toc494443799"/>
      <w:bookmarkStart w:id="413" w:name="_Toc494443886"/>
      <w:bookmarkStart w:id="414" w:name="_Toc494443927"/>
      <w:bookmarkStart w:id="415" w:name="_Toc494444034"/>
      <w:bookmarkStart w:id="416" w:name="_Toc494444174"/>
      <w:bookmarkStart w:id="417" w:name="_Toc494444236"/>
      <w:bookmarkStart w:id="418" w:name="_Toc494444278"/>
      <w:bookmarkStart w:id="419" w:name="_Toc494444321"/>
      <w:bookmarkStart w:id="420" w:name="_Toc494444376"/>
      <w:bookmarkStart w:id="421" w:name="_Toc494448071"/>
      <w:bookmarkStart w:id="422" w:name="_Toc494449151"/>
      <w:bookmarkStart w:id="423" w:name="_Toc494713383"/>
      <w:bookmarkStart w:id="424" w:name="_Toc494715389"/>
      <w:bookmarkStart w:id="425" w:name="_Toc494715582"/>
      <w:bookmarkStart w:id="426" w:name="_Toc494715683"/>
      <w:bookmarkStart w:id="427" w:name="_Toc494720362"/>
      <w:bookmarkStart w:id="428" w:name="_Toc494723655"/>
      <w:bookmarkStart w:id="429" w:name="_Toc494723766"/>
      <w:bookmarkStart w:id="430" w:name="_Toc494360102"/>
      <w:bookmarkStart w:id="431" w:name="_Toc494360388"/>
      <w:bookmarkStart w:id="432" w:name="_Toc494360514"/>
      <w:bookmarkStart w:id="433" w:name="_Toc494361474"/>
      <w:bookmarkStart w:id="434" w:name="_Toc494361599"/>
      <w:bookmarkStart w:id="435" w:name="_Toc494371944"/>
      <w:bookmarkStart w:id="436" w:name="_Toc494372027"/>
      <w:bookmarkStart w:id="437" w:name="_Toc494372284"/>
      <w:bookmarkStart w:id="438" w:name="_Toc494372339"/>
      <w:bookmarkStart w:id="439" w:name="_Toc494443777"/>
      <w:bookmarkStart w:id="440" w:name="_Toc494443863"/>
      <w:bookmarkStart w:id="441" w:name="_Toc494443904"/>
      <w:bookmarkStart w:id="442" w:name="_Toc494444011"/>
      <w:bookmarkStart w:id="443" w:name="_Toc494444153"/>
      <w:bookmarkStart w:id="444" w:name="_Toc494444214"/>
      <w:bookmarkStart w:id="445" w:name="_Toc494444254"/>
      <w:bookmarkStart w:id="446" w:name="_Toc494444296"/>
      <w:bookmarkStart w:id="447" w:name="_Toc494444350"/>
      <w:bookmarkStart w:id="448" w:name="_Toc494448045"/>
      <w:bookmarkStart w:id="449" w:name="_Toc494449125"/>
      <w:bookmarkStart w:id="450" w:name="_Toc494715364"/>
      <w:bookmarkStart w:id="451" w:name="_Toc494715557"/>
      <w:bookmarkStart w:id="452" w:name="_Toc494715658"/>
      <w:bookmarkStart w:id="453" w:name="_Toc494723587"/>
      <w:bookmarkStart w:id="454" w:name="_Toc494723628"/>
      <w:bookmarkStart w:id="455" w:name="_Toc494723739"/>
      <w:bookmarkStart w:id="456" w:name="_Toc494360126"/>
      <w:bookmarkStart w:id="457" w:name="_Toc494360412"/>
      <w:bookmarkStart w:id="458" w:name="_Toc494360538"/>
      <w:bookmarkStart w:id="459" w:name="_Toc494361498"/>
      <w:bookmarkStart w:id="460" w:name="_Toc494361622"/>
      <w:bookmarkStart w:id="461" w:name="_Toc494371967"/>
      <w:bookmarkStart w:id="462" w:name="_Toc494372051"/>
      <w:bookmarkStart w:id="463" w:name="_Toc494372309"/>
      <w:bookmarkStart w:id="464" w:name="_Toc494372364"/>
      <w:bookmarkStart w:id="465" w:name="_Toc494443802"/>
      <w:bookmarkStart w:id="466" w:name="_Toc494443889"/>
      <w:bookmarkStart w:id="467" w:name="_Toc494443930"/>
      <w:bookmarkStart w:id="468" w:name="_Toc494444037"/>
      <w:bookmarkStart w:id="469" w:name="_Toc494444177"/>
      <w:bookmarkStart w:id="470" w:name="_Toc494444239"/>
      <w:bookmarkStart w:id="471" w:name="_Toc494444281"/>
      <w:bookmarkStart w:id="472" w:name="_Toc494444324"/>
      <w:bookmarkStart w:id="473" w:name="_Toc494444379"/>
      <w:bookmarkStart w:id="474" w:name="_Toc494448074"/>
      <w:bookmarkStart w:id="475" w:name="_Toc494449154"/>
      <w:bookmarkStart w:id="476" w:name="_Toc494713386"/>
      <w:bookmarkStart w:id="477" w:name="_Toc494715392"/>
      <w:bookmarkStart w:id="478" w:name="_Toc494715585"/>
      <w:bookmarkStart w:id="479" w:name="_Toc494715686"/>
      <w:bookmarkStart w:id="480" w:name="_Toc494720365"/>
      <w:bookmarkStart w:id="481" w:name="_Toc494723658"/>
      <w:bookmarkStart w:id="482" w:name="_Toc494723769"/>
      <w:bookmarkStart w:id="483" w:name="_Toc494360128"/>
      <w:bookmarkStart w:id="484" w:name="_Toc494360414"/>
      <w:bookmarkStart w:id="485" w:name="_Toc494360540"/>
      <w:bookmarkStart w:id="486" w:name="_Toc494361500"/>
      <w:bookmarkStart w:id="487" w:name="_Toc494361624"/>
      <w:bookmarkStart w:id="488" w:name="_Toc494371969"/>
      <w:bookmarkStart w:id="489" w:name="_Toc494372053"/>
      <w:bookmarkStart w:id="490" w:name="_Toc494372311"/>
      <w:bookmarkStart w:id="491" w:name="_Toc494372366"/>
      <w:bookmarkStart w:id="492" w:name="_Toc494443804"/>
      <w:bookmarkStart w:id="493" w:name="_Toc494443891"/>
      <w:bookmarkStart w:id="494" w:name="_Toc494443932"/>
      <w:bookmarkStart w:id="495" w:name="_Toc494444039"/>
      <w:bookmarkStart w:id="496" w:name="_Toc494444179"/>
      <w:bookmarkStart w:id="497" w:name="_Toc494444241"/>
      <w:bookmarkStart w:id="498" w:name="_Toc494444283"/>
      <w:bookmarkStart w:id="499" w:name="_Toc494444326"/>
      <w:bookmarkStart w:id="500" w:name="_Toc494444381"/>
      <w:bookmarkStart w:id="501" w:name="_Toc494448076"/>
      <w:bookmarkStart w:id="502" w:name="_Toc494449156"/>
      <w:bookmarkStart w:id="503" w:name="_Toc494713388"/>
      <w:bookmarkStart w:id="504" w:name="_Toc494715394"/>
      <w:bookmarkStart w:id="505" w:name="_Toc494715587"/>
      <w:bookmarkStart w:id="506" w:name="_Toc494715688"/>
      <w:bookmarkStart w:id="507" w:name="_Toc494720367"/>
      <w:bookmarkStart w:id="508" w:name="_Toc494723660"/>
      <w:bookmarkStart w:id="509" w:name="_Toc494723771"/>
      <w:bookmarkStart w:id="510" w:name="_Toc494360130"/>
      <w:bookmarkStart w:id="511" w:name="_Toc494360416"/>
      <w:bookmarkStart w:id="512" w:name="_Toc494360542"/>
      <w:bookmarkStart w:id="513" w:name="_Toc494361502"/>
      <w:bookmarkStart w:id="514" w:name="_Toc494361626"/>
      <w:bookmarkStart w:id="515" w:name="_Toc494371971"/>
      <w:bookmarkStart w:id="516" w:name="_Toc494372055"/>
      <w:bookmarkStart w:id="517" w:name="_Toc494372313"/>
      <w:bookmarkStart w:id="518" w:name="_Toc494372368"/>
      <w:bookmarkStart w:id="519" w:name="_Toc494443806"/>
      <w:bookmarkStart w:id="520" w:name="_Toc494443893"/>
      <w:bookmarkStart w:id="521" w:name="_Toc494443934"/>
      <w:bookmarkStart w:id="522" w:name="_Toc494444041"/>
      <w:bookmarkStart w:id="523" w:name="_Toc494444181"/>
      <w:bookmarkStart w:id="524" w:name="_Toc494444243"/>
      <w:bookmarkStart w:id="525" w:name="_Toc494444285"/>
      <w:bookmarkStart w:id="526" w:name="_Toc494444328"/>
      <w:bookmarkStart w:id="527" w:name="_Toc494444383"/>
      <w:bookmarkStart w:id="528" w:name="_Toc494448078"/>
      <w:bookmarkStart w:id="529" w:name="_Toc494449158"/>
      <w:bookmarkStart w:id="530" w:name="_Toc494713390"/>
      <w:bookmarkStart w:id="531" w:name="_Toc494715396"/>
      <w:bookmarkStart w:id="532" w:name="_Toc494715589"/>
      <w:bookmarkStart w:id="533" w:name="_Toc494715690"/>
      <w:bookmarkStart w:id="534" w:name="_Toc494720369"/>
      <w:bookmarkStart w:id="535" w:name="_Toc494723662"/>
      <w:bookmarkStart w:id="536" w:name="_Toc494723773"/>
      <w:bookmarkStart w:id="537" w:name="_Toc494360132"/>
      <w:bookmarkStart w:id="538" w:name="_Toc494360418"/>
      <w:bookmarkStart w:id="539" w:name="_Toc494360544"/>
      <w:bookmarkStart w:id="540" w:name="_Toc494361504"/>
      <w:bookmarkStart w:id="541" w:name="_Toc494361628"/>
      <w:bookmarkStart w:id="542" w:name="_Toc494371973"/>
      <w:bookmarkStart w:id="543" w:name="_Toc494372057"/>
      <w:bookmarkStart w:id="544" w:name="_Toc494372315"/>
      <w:bookmarkStart w:id="545" w:name="_Toc494372370"/>
      <w:bookmarkStart w:id="546" w:name="_Toc494443808"/>
      <w:bookmarkStart w:id="547" w:name="_Toc494443895"/>
      <w:bookmarkStart w:id="548" w:name="_Toc494443936"/>
      <w:bookmarkStart w:id="549" w:name="_Toc494444043"/>
      <w:bookmarkStart w:id="550" w:name="_Toc494444183"/>
      <w:bookmarkStart w:id="551" w:name="_Toc494444245"/>
      <w:bookmarkStart w:id="552" w:name="_Toc494444287"/>
      <w:bookmarkStart w:id="553" w:name="_Toc494444330"/>
      <w:bookmarkStart w:id="554" w:name="_Toc494444385"/>
      <w:bookmarkStart w:id="555" w:name="_Toc494448080"/>
      <w:bookmarkStart w:id="556" w:name="_Toc494449160"/>
      <w:bookmarkStart w:id="557" w:name="_Toc494713392"/>
      <w:bookmarkStart w:id="558" w:name="_Toc494715398"/>
      <w:bookmarkStart w:id="559" w:name="_Toc494715591"/>
      <w:bookmarkStart w:id="560" w:name="_Toc494715692"/>
      <w:bookmarkStart w:id="561" w:name="_Toc494720371"/>
      <w:bookmarkStart w:id="562" w:name="_Toc494723664"/>
      <w:bookmarkStart w:id="563" w:name="_Toc494723775"/>
      <w:bookmarkStart w:id="564" w:name="_Toc494360134"/>
      <w:bookmarkStart w:id="565" w:name="_Toc494360420"/>
      <w:bookmarkStart w:id="566" w:name="_Toc494360546"/>
      <w:bookmarkStart w:id="567" w:name="_Toc494361506"/>
      <w:bookmarkStart w:id="568" w:name="_Toc494361630"/>
      <w:bookmarkStart w:id="569" w:name="_Toc494371975"/>
      <w:bookmarkStart w:id="570" w:name="_Toc494372059"/>
      <w:bookmarkStart w:id="571" w:name="_Toc494372317"/>
      <w:bookmarkStart w:id="572" w:name="_Toc494372372"/>
      <w:bookmarkStart w:id="573" w:name="_Toc494443810"/>
      <w:bookmarkStart w:id="574" w:name="_Toc494443897"/>
      <w:bookmarkStart w:id="575" w:name="_Toc494443938"/>
      <w:bookmarkStart w:id="576" w:name="_Toc494444045"/>
      <w:bookmarkStart w:id="577" w:name="_Toc494444185"/>
      <w:bookmarkStart w:id="578" w:name="_Toc494444247"/>
      <w:bookmarkStart w:id="579" w:name="_Toc494444289"/>
      <w:bookmarkStart w:id="580" w:name="_Toc494444332"/>
      <w:bookmarkStart w:id="581" w:name="_Toc494444387"/>
      <w:bookmarkStart w:id="582" w:name="_Toc494448082"/>
      <w:bookmarkStart w:id="583" w:name="_Toc494449162"/>
      <w:bookmarkStart w:id="584" w:name="_Toc494713394"/>
      <w:bookmarkStart w:id="585" w:name="_Toc494715400"/>
      <w:bookmarkStart w:id="586" w:name="_Toc494715593"/>
      <w:bookmarkStart w:id="587" w:name="_Toc494715694"/>
      <w:bookmarkStart w:id="588" w:name="_Toc494720373"/>
      <w:bookmarkStart w:id="589" w:name="_Toc494723666"/>
      <w:bookmarkStart w:id="590" w:name="_Toc494723777"/>
      <w:bookmarkStart w:id="591" w:name="_Toc494360136"/>
      <w:bookmarkStart w:id="592" w:name="_Toc494360422"/>
      <w:bookmarkStart w:id="593" w:name="_Toc494360548"/>
      <w:bookmarkStart w:id="594" w:name="_Toc494361508"/>
      <w:bookmarkStart w:id="595" w:name="_Toc494361632"/>
      <w:bookmarkStart w:id="596" w:name="_Toc494371977"/>
      <w:bookmarkStart w:id="597" w:name="_Toc494372061"/>
      <w:bookmarkStart w:id="598" w:name="_Toc494372319"/>
      <w:bookmarkStart w:id="599" w:name="_Toc494372374"/>
      <w:bookmarkStart w:id="600" w:name="_Toc494443812"/>
      <w:bookmarkStart w:id="601" w:name="_Toc494443899"/>
      <w:bookmarkStart w:id="602" w:name="_Toc494443940"/>
      <w:bookmarkStart w:id="603" w:name="_Toc494444047"/>
      <w:bookmarkStart w:id="604" w:name="_Toc494444187"/>
      <w:bookmarkStart w:id="605" w:name="_Toc494444249"/>
      <w:bookmarkStart w:id="606" w:name="_Toc494444291"/>
      <w:bookmarkStart w:id="607" w:name="_Toc494444334"/>
      <w:bookmarkStart w:id="608" w:name="_Toc494444389"/>
      <w:bookmarkStart w:id="609" w:name="_Toc494448084"/>
      <w:bookmarkStart w:id="610" w:name="_Toc494449164"/>
      <w:bookmarkStart w:id="611" w:name="_Toc494713396"/>
      <w:bookmarkStart w:id="612" w:name="_Toc494715402"/>
      <w:bookmarkStart w:id="613" w:name="_Toc494715595"/>
      <w:bookmarkStart w:id="614" w:name="_Toc494715696"/>
      <w:bookmarkStart w:id="615" w:name="_Toc494720375"/>
      <w:bookmarkStart w:id="616" w:name="_Toc494723668"/>
      <w:bookmarkStart w:id="617" w:name="_Toc494723779"/>
      <w:bookmarkEnd w:id="1"/>
      <w:bookmarkEnd w:id="2"/>
      <w:bookmarkEnd w:id="3"/>
      <w:bookmarkEnd w:id="4"/>
      <w:bookmarkEnd w:id="6"/>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r w:rsidRPr="00693A8D">
        <w:t>Conclusion</w:t>
      </w:r>
    </w:p>
    <w:p w14:paraId="2916294C" w14:textId="49B39892" w:rsidR="00B87B83" w:rsidRPr="00693A8D" w:rsidRDefault="00B87B83" w:rsidP="00B87B83">
      <w:pPr>
        <w:pStyle w:val="TOC1"/>
        <w:rPr>
          <w:b w:val="0"/>
        </w:rPr>
      </w:pPr>
      <w:r w:rsidRPr="00693A8D">
        <w:rPr>
          <w:b w:val="0"/>
        </w:rPr>
        <w:t xml:space="preserve">In </w:t>
      </w:r>
      <w:r w:rsidR="003A4ACC">
        <w:rPr>
          <w:b w:val="0"/>
        </w:rPr>
        <w:t>this contribution,</w:t>
      </w:r>
      <w:r w:rsidRPr="00693A8D">
        <w:rPr>
          <w:b w:val="0"/>
        </w:rPr>
        <w:t xml:space="preserve"> we made the following observations:</w:t>
      </w:r>
    </w:p>
    <w:p w14:paraId="1B894B3C" w14:textId="77777777" w:rsidR="00F25491" w:rsidRDefault="00B87B83">
      <w:pPr>
        <w:pStyle w:val="TOC1"/>
        <w:rPr>
          <w:rFonts w:asciiTheme="minorHAnsi" w:eastAsiaTheme="minorEastAsia" w:hAnsiTheme="minorHAnsi" w:cstheme="minorBidi"/>
          <w:b w:val="0"/>
          <w:sz w:val="22"/>
          <w:lang w:eastAsia="en-US"/>
        </w:rPr>
      </w:pPr>
      <w:r w:rsidRPr="0040599A">
        <w:rPr>
          <w:b w:val="0"/>
          <w:bCs/>
          <w:highlight w:val="yellow"/>
        </w:rPr>
        <w:fldChar w:fldCharType="begin"/>
      </w:r>
      <w:r w:rsidRPr="0040599A">
        <w:rPr>
          <w:b w:val="0"/>
          <w:bCs/>
          <w:highlight w:val="yellow"/>
        </w:rPr>
        <w:instrText xml:space="preserve"> TOC \f \n \t "Observation;1" </w:instrText>
      </w:r>
      <w:r w:rsidRPr="0040599A">
        <w:rPr>
          <w:b w:val="0"/>
          <w:bCs/>
          <w:highlight w:val="yellow"/>
        </w:rPr>
        <w:fldChar w:fldCharType="separate"/>
      </w:r>
      <w:r w:rsidR="00F25491" w:rsidRPr="0045643F">
        <w:rPr>
          <w:rFonts w:cs="Arial"/>
        </w:rPr>
        <w:t>Observation 1</w:t>
      </w:r>
      <w:r w:rsidR="00F25491">
        <w:rPr>
          <w:rFonts w:asciiTheme="minorHAnsi" w:eastAsiaTheme="minorEastAsia" w:hAnsiTheme="minorHAnsi" w:cstheme="minorBidi"/>
          <w:b w:val="0"/>
          <w:sz w:val="22"/>
          <w:lang w:eastAsia="en-US"/>
        </w:rPr>
        <w:tab/>
      </w:r>
      <w:r w:rsidR="00F25491">
        <w:t>Number of bits for the TA command can be a function both the SCS of PRACH and the SCS of MSG3.</w:t>
      </w:r>
    </w:p>
    <w:p w14:paraId="7D180985" w14:textId="77777777" w:rsidR="00F25491" w:rsidRDefault="00F25491">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Number of required bits for TA is 5 for small cells and 10 bits for normal cell operation and NR-RACH formats based on short sequences.</w:t>
      </w:r>
    </w:p>
    <w:p w14:paraId="1E323385" w14:textId="77777777" w:rsidR="00F25491" w:rsidRDefault="00F25491">
      <w:pPr>
        <w:pStyle w:val="TOC1"/>
        <w:rPr>
          <w:rFonts w:asciiTheme="minorHAnsi" w:eastAsiaTheme="minorEastAsia" w:hAnsiTheme="minorHAnsi" w:cstheme="minorBidi"/>
          <w:b w:val="0"/>
          <w:sz w:val="22"/>
          <w:lang w:eastAsia="en-US"/>
        </w:rPr>
      </w:pPr>
      <w:r>
        <w:rPr>
          <w:lang w:eastAsia="ko-KR"/>
        </w:rPr>
        <w:t>Observation 3</w:t>
      </w:r>
      <w:r>
        <w:rPr>
          <w:rFonts w:asciiTheme="minorHAnsi" w:eastAsiaTheme="minorEastAsia" w:hAnsiTheme="minorHAnsi" w:cstheme="minorBidi"/>
          <w:b w:val="0"/>
          <w:sz w:val="22"/>
          <w:lang w:eastAsia="en-US"/>
        </w:rPr>
        <w:tab/>
      </w:r>
      <w:r>
        <w:rPr>
          <w:lang w:eastAsia="ko-KR"/>
        </w:rPr>
        <w:t xml:space="preserve">As one PRACH format is configured per </w:t>
      </w:r>
      <w:bookmarkStart w:id="618" w:name="_GoBack"/>
      <w:bookmarkEnd w:id="618"/>
      <w:r>
        <w:rPr>
          <w:lang w:eastAsia="ko-KR"/>
        </w:rPr>
        <w:t>cell, and since TA size of 5 or 12 is dependent on configured PRACH formats, multiplexing of RARs within a MAC PDU is not an issue.</w:t>
      </w:r>
    </w:p>
    <w:p w14:paraId="06EF4711" w14:textId="77777777" w:rsidR="00F25491" w:rsidRDefault="00F25491">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We can save a byte irrespective of if the UL grant is between 20-22</w:t>
      </w:r>
    </w:p>
    <w:p w14:paraId="2486112C" w14:textId="77777777" w:rsidR="00F25491" w:rsidRDefault="00F25491">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As we need only 1 reserve bit for RAR, rest of the ‘Total reserve bits’ from Table 3 can be used either to increase UL grant and/or TC-RNTI</w:t>
      </w:r>
    </w:p>
    <w:p w14:paraId="5A3D8BD2" w14:textId="4C2453CC" w:rsidR="00B87B83" w:rsidRPr="00715236" w:rsidRDefault="00B87B83" w:rsidP="00B87B83">
      <w:pPr>
        <w:pStyle w:val="BodyText"/>
        <w:rPr>
          <w:b/>
          <w:bCs/>
          <w:highlight w:val="yellow"/>
        </w:rPr>
      </w:pPr>
      <w:r w:rsidRPr="0040599A">
        <w:rPr>
          <w:b/>
          <w:bCs/>
          <w:highlight w:val="yellow"/>
        </w:rPr>
        <w:fldChar w:fldCharType="end"/>
      </w:r>
    </w:p>
    <w:p w14:paraId="0629D1A8" w14:textId="1B8576EC" w:rsidR="00B87B83" w:rsidRDefault="00B87B83" w:rsidP="00B87B83">
      <w:pPr>
        <w:pStyle w:val="TOC1"/>
        <w:rPr>
          <w:b w:val="0"/>
        </w:rPr>
      </w:pPr>
      <w:r w:rsidRPr="00117BB7">
        <w:rPr>
          <w:b w:val="0"/>
        </w:rPr>
        <w:t xml:space="preserve">Based on the discussion in </w:t>
      </w:r>
      <w:r w:rsidR="003A4ACC">
        <w:rPr>
          <w:b w:val="0"/>
        </w:rPr>
        <w:t>this contribution,</w:t>
      </w:r>
      <w:r w:rsidRPr="00117BB7">
        <w:rPr>
          <w:b w:val="0"/>
        </w:rPr>
        <w:t xml:space="preserve"> we propose the following:</w:t>
      </w:r>
    </w:p>
    <w:p w14:paraId="7D75D20B" w14:textId="77777777" w:rsidR="00F25491" w:rsidRDefault="00B87B83">
      <w:pPr>
        <w:pStyle w:val="TOC1"/>
        <w:rPr>
          <w:rFonts w:asciiTheme="minorHAnsi" w:eastAsiaTheme="minorEastAsia" w:hAnsiTheme="minorHAnsi" w:cstheme="minorBidi"/>
          <w:b w:val="0"/>
          <w:sz w:val="22"/>
          <w:lang w:eastAsia="en-US"/>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00F25491">
        <w:t>Proposal 1</w:t>
      </w:r>
      <w:r w:rsidR="00F25491">
        <w:rPr>
          <w:rFonts w:asciiTheme="minorHAnsi" w:eastAsiaTheme="minorEastAsia" w:hAnsiTheme="minorHAnsi" w:cstheme="minorBidi"/>
          <w:b w:val="0"/>
          <w:sz w:val="22"/>
          <w:lang w:eastAsia="en-US"/>
        </w:rPr>
        <w:tab/>
      </w:r>
      <w:r w:rsidR="00F25491">
        <w:t>Support two different TA sizes for RAR: 5 bits for PRACH formats A0, A1, and B1 (small cells); and TA size of 12 bits for rest of the PRACH formats (normal cells)</w:t>
      </w:r>
    </w:p>
    <w:p w14:paraId="3CA25FCB" w14:textId="7F918802" w:rsidR="00F507D1" w:rsidRPr="007564FE" w:rsidRDefault="00B87B83" w:rsidP="00CE0424">
      <w:pPr>
        <w:pStyle w:val="Heading1"/>
      </w:pPr>
      <w:r w:rsidRPr="0040599A">
        <w:rPr>
          <w:b/>
          <w:bCs/>
          <w:highlight w:val="yellow"/>
        </w:rPr>
        <w:fldChar w:fldCharType="end"/>
      </w:r>
      <w:bookmarkStart w:id="619" w:name="_In-sequence_SDU_delivery"/>
      <w:bookmarkEnd w:id="619"/>
      <w:r w:rsidR="00F507D1" w:rsidRPr="007564FE">
        <w:t>References</w:t>
      </w:r>
    </w:p>
    <w:p w14:paraId="3535C6C9" w14:textId="77777777" w:rsidR="00721530" w:rsidRPr="00AC5272" w:rsidRDefault="00255EC0" w:rsidP="00AC5272">
      <w:pPr>
        <w:pStyle w:val="Reference"/>
      </w:pPr>
      <w:bookmarkStart w:id="620" w:name="_Ref471391198"/>
      <w:bookmarkStart w:id="621" w:name="_Ref494281479"/>
      <w:bookmarkStart w:id="622" w:name="_Ref489866894"/>
      <w:bookmarkStart w:id="623" w:name="_Ref490209695"/>
      <w:bookmarkStart w:id="624" w:name="_Ref465931227"/>
      <w:bookmarkStart w:id="625" w:name="_Ref480543749"/>
      <w:bookmarkStart w:id="626" w:name="_Ref489863722"/>
      <w:bookmarkStart w:id="627" w:name="_Ref458515583"/>
      <w:bookmarkStart w:id="628" w:name="_Ref174151459"/>
      <w:bookmarkStart w:id="629" w:name="_Ref189809556"/>
      <w:bookmarkStart w:id="630" w:name="_Ref458165837"/>
      <w:bookmarkStart w:id="631" w:name="_Hlk492655507"/>
      <w:r w:rsidRPr="00721530">
        <w:t>TR 38.913, “</w:t>
      </w:r>
      <w:r w:rsidRPr="00AC5272">
        <w:t>Study on Scenarios and Requirements for Next Generation Access Technologies”, 3GPP</w:t>
      </w:r>
      <w:bookmarkEnd w:id="620"/>
    </w:p>
    <w:p w14:paraId="27D668FE" w14:textId="301E22D4" w:rsidR="00721530" w:rsidRPr="00AF61D7" w:rsidRDefault="00721530" w:rsidP="00AC5272">
      <w:pPr>
        <w:pStyle w:val="Reference"/>
      </w:pPr>
      <w:r w:rsidRPr="004C0135">
        <w:t>TR 36.321-e10, “Medium Access Control (MAC) protocol specification”, 3GPP</w:t>
      </w:r>
      <w:bookmarkStart w:id="632" w:name="_Ref497747650"/>
    </w:p>
    <w:p w14:paraId="0E5B8249" w14:textId="0E5C7EF8" w:rsidR="00B64466" w:rsidRPr="00AC5272" w:rsidRDefault="00721530" w:rsidP="00AC5272">
      <w:pPr>
        <w:pStyle w:val="Reference"/>
      </w:pPr>
      <w:bookmarkStart w:id="633" w:name="_Ref485206354"/>
      <w:bookmarkEnd w:id="621"/>
      <w:bookmarkEnd w:id="622"/>
      <w:bookmarkEnd w:id="623"/>
      <w:bookmarkEnd w:id="624"/>
      <w:bookmarkEnd w:id="625"/>
      <w:bookmarkEnd w:id="626"/>
      <w:bookmarkEnd w:id="627"/>
      <w:bookmarkEnd w:id="628"/>
      <w:bookmarkEnd w:id="629"/>
      <w:bookmarkEnd w:id="630"/>
      <w:bookmarkEnd w:id="631"/>
      <w:bookmarkEnd w:id="632"/>
      <w:r w:rsidRPr="00721530">
        <w:t>R1-1702127, “NR PRACH design”, Ericsson, TSG-RAN WG1 Meeting #88, Athens, Greece, February 13–17, 2017.</w:t>
      </w:r>
      <w:bookmarkEnd w:id="633"/>
    </w:p>
    <w:sectPr w:rsidR="00B64466" w:rsidRPr="00AC527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7A25C" w14:textId="77777777" w:rsidR="00752E7A" w:rsidRDefault="00752E7A">
      <w:r>
        <w:separator/>
      </w:r>
    </w:p>
  </w:endnote>
  <w:endnote w:type="continuationSeparator" w:id="0">
    <w:p w14:paraId="786E8FCD" w14:textId="77777777" w:rsidR="00752E7A" w:rsidRDefault="00752E7A">
      <w:r>
        <w:continuationSeparator/>
      </w:r>
    </w:p>
  </w:endnote>
  <w:endnote w:type="continuationNotice" w:id="1">
    <w:p w14:paraId="5638837D" w14:textId="77777777" w:rsidR="00752E7A" w:rsidRDefault="00752E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3A252" w14:textId="77777777" w:rsidR="007C410F" w:rsidRDefault="007C41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2915766" w:rsidR="007C410F" w:rsidRPr="00694812" w:rsidRDefault="007C410F" w:rsidP="006948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5C422" w14:textId="77777777" w:rsidR="007C410F" w:rsidRDefault="007C41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5E4DD" w14:textId="77777777" w:rsidR="00752E7A" w:rsidRDefault="00752E7A">
      <w:r>
        <w:separator/>
      </w:r>
    </w:p>
  </w:footnote>
  <w:footnote w:type="continuationSeparator" w:id="0">
    <w:p w14:paraId="11B4DA85" w14:textId="77777777" w:rsidR="00752E7A" w:rsidRDefault="00752E7A">
      <w:r>
        <w:continuationSeparator/>
      </w:r>
    </w:p>
  </w:footnote>
  <w:footnote w:type="continuationNotice" w:id="1">
    <w:p w14:paraId="6249C87B" w14:textId="77777777" w:rsidR="00752E7A" w:rsidRDefault="00752E7A">
      <w:pPr>
        <w:spacing w:after="0"/>
      </w:pPr>
    </w:p>
  </w:footnote>
  <w:footnote w:id="2">
    <w:p w14:paraId="021CF72A" w14:textId="3DF1A50C" w:rsidR="007C410F" w:rsidRPr="00EC4A63" w:rsidRDefault="007C410F" w:rsidP="00261EBD">
      <w:pPr>
        <w:pStyle w:val="FootnoteText"/>
        <w:ind w:left="0" w:firstLine="0"/>
      </w:pPr>
      <w:r>
        <w:rPr>
          <w:rStyle w:val="FootnoteReference"/>
        </w:rPr>
        <w:footnoteRef/>
      </w:r>
      <w:r w:rsidRPr="00EC4A63">
        <w:t xml:space="preserve"> Preamble format with two extra OFDM symbols as Guard Period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5CD2C948" w:rsidR="007C410F" w:rsidRPr="00694812" w:rsidRDefault="007C410F" w:rsidP="006948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58782" w14:textId="77777777" w:rsidR="007C410F" w:rsidRDefault="007C41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B0AC0" w14:textId="77777777" w:rsidR="007C410F" w:rsidRDefault="007C4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F81EEF"/>
    <w:multiLevelType w:val="hybridMultilevel"/>
    <w:tmpl w:val="01F80A34"/>
    <w:lvl w:ilvl="0" w:tplc="EFDA2736">
      <w:start w:val="1"/>
      <w:numFmt w:val="bullet"/>
      <w:lvlText w:val="›"/>
      <w:lvlJc w:val="left"/>
      <w:pPr>
        <w:tabs>
          <w:tab w:val="num" w:pos="927"/>
        </w:tabs>
        <w:ind w:left="927" w:hanging="360"/>
      </w:pPr>
      <w:rPr>
        <w:rFonts w:ascii="Arial" w:hAnsi="Arial" w:hint="default"/>
      </w:rPr>
    </w:lvl>
    <w:lvl w:ilvl="1" w:tplc="CD8ADD8E">
      <w:numFmt w:val="bullet"/>
      <w:lvlText w:val="–"/>
      <w:lvlJc w:val="left"/>
      <w:pPr>
        <w:tabs>
          <w:tab w:val="num" w:pos="1647"/>
        </w:tabs>
        <w:ind w:left="1647" w:hanging="360"/>
      </w:pPr>
      <w:rPr>
        <w:rFonts w:ascii="Ericsson Capital TT" w:hAnsi="Ericsson Capital TT" w:hint="default"/>
      </w:rPr>
    </w:lvl>
    <w:lvl w:ilvl="2" w:tplc="543AAAE6" w:tentative="1">
      <w:start w:val="1"/>
      <w:numFmt w:val="bullet"/>
      <w:lvlText w:val="›"/>
      <w:lvlJc w:val="left"/>
      <w:pPr>
        <w:tabs>
          <w:tab w:val="num" w:pos="2367"/>
        </w:tabs>
        <w:ind w:left="2367" w:hanging="360"/>
      </w:pPr>
      <w:rPr>
        <w:rFonts w:ascii="Arial" w:hAnsi="Arial" w:hint="default"/>
      </w:rPr>
    </w:lvl>
    <w:lvl w:ilvl="3" w:tplc="D51AC096" w:tentative="1">
      <w:start w:val="1"/>
      <w:numFmt w:val="bullet"/>
      <w:lvlText w:val="›"/>
      <w:lvlJc w:val="left"/>
      <w:pPr>
        <w:tabs>
          <w:tab w:val="num" w:pos="3087"/>
        </w:tabs>
        <w:ind w:left="3087" w:hanging="360"/>
      </w:pPr>
      <w:rPr>
        <w:rFonts w:ascii="Arial" w:hAnsi="Arial" w:hint="default"/>
      </w:rPr>
    </w:lvl>
    <w:lvl w:ilvl="4" w:tplc="C96E10EA" w:tentative="1">
      <w:start w:val="1"/>
      <w:numFmt w:val="bullet"/>
      <w:lvlText w:val="›"/>
      <w:lvlJc w:val="left"/>
      <w:pPr>
        <w:tabs>
          <w:tab w:val="num" w:pos="3807"/>
        </w:tabs>
        <w:ind w:left="3807" w:hanging="360"/>
      </w:pPr>
      <w:rPr>
        <w:rFonts w:ascii="Arial" w:hAnsi="Arial" w:hint="default"/>
      </w:rPr>
    </w:lvl>
    <w:lvl w:ilvl="5" w:tplc="247290AA" w:tentative="1">
      <w:start w:val="1"/>
      <w:numFmt w:val="bullet"/>
      <w:lvlText w:val="›"/>
      <w:lvlJc w:val="left"/>
      <w:pPr>
        <w:tabs>
          <w:tab w:val="num" w:pos="4527"/>
        </w:tabs>
        <w:ind w:left="4527" w:hanging="360"/>
      </w:pPr>
      <w:rPr>
        <w:rFonts w:ascii="Arial" w:hAnsi="Arial" w:hint="default"/>
      </w:rPr>
    </w:lvl>
    <w:lvl w:ilvl="6" w:tplc="41B2B144" w:tentative="1">
      <w:start w:val="1"/>
      <w:numFmt w:val="bullet"/>
      <w:lvlText w:val="›"/>
      <w:lvlJc w:val="left"/>
      <w:pPr>
        <w:tabs>
          <w:tab w:val="num" w:pos="5247"/>
        </w:tabs>
        <w:ind w:left="5247" w:hanging="360"/>
      </w:pPr>
      <w:rPr>
        <w:rFonts w:ascii="Arial" w:hAnsi="Arial" w:hint="default"/>
      </w:rPr>
    </w:lvl>
    <w:lvl w:ilvl="7" w:tplc="F9BEA16A" w:tentative="1">
      <w:start w:val="1"/>
      <w:numFmt w:val="bullet"/>
      <w:lvlText w:val="›"/>
      <w:lvlJc w:val="left"/>
      <w:pPr>
        <w:tabs>
          <w:tab w:val="num" w:pos="5967"/>
        </w:tabs>
        <w:ind w:left="5967" w:hanging="360"/>
      </w:pPr>
      <w:rPr>
        <w:rFonts w:ascii="Arial" w:hAnsi="Arial" w:hint="default"/>
      </w:rPr>
    </w:lvl>
    <w:lvl w:ilvl="8" w:tplc="D3B0BDE4" w:tentative="1">
      <w:start w:val="1"/>
      <w:numFmt w:val="bullet"/>
      <w:lvlText w:val="›"/>
      <w:lvlJc w:val="left"/>
      <w:pPr>
        <w:tabs>
          <w:tab w:val="num" w:pos="6687"/>
        </w:tabs>
        <w:ind w:left="6687" w:hanging="360"/>
      </w:pPr>
      <w:rPr>
        <w:rFonts w:ascii="Arial" w:hAnsi="Arial" w:hint="default"/>
      </w:rPr>
    </w:lvl>
  </w:abstractNum>
  <w:abstractNum w:abstractNumId="3" w15:restartNumberingAfterBreak="0">
    <w:nsid w:val="066E4D9C"/>
    <w:multiLevelType w:val="hybridMultilevel"/>
    <w:tmpl w:val="71B4A2CE"/>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7B6690"/>
    <w:multiLevelType w:val="hybridMultilevel"/>
    <w:tmpl w:val="C3A05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F5785C"/>
    <w:multiLevelType w:val="hybridMultilevel"/>
    <w:tmpl w:val="178A51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757F6"/>
    <w:multiLevelType w:val="hybridMultilevel"/>
    <w:tmpl w:val="7FF8A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2535A"/>
    <w:multiLevelType w:val="hybridMultilevel"/>
    <w:tmpl w:val="DA4E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584FDF"/>
    <w:multiLevelType w:val="hybridMultilevel"/>
    <w:tmpl w:val="E2067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D1FE1"/>
    <w:multiLevelType w:val="hybridMultilevel"/>
    <w:tmpl w:val="D8802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77562B4"/>
    <w:multiLevelType w:val="hybridMultilevel"/>
    <w:tmpl w:val="DB7CD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486F3A"/>
    <w:multiLevelType w:val="hybridMultilevel"/>
    <w:tmpl w:val="9348C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BE70234"/>
    <w:multiLevelType w:val="hybridMultilevel"/>
    <w:tmpl w:val="51188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890C0A"/>
    <w:multiLevelType w:val="hybridMultilevel"/>
    <w:tmpl w:val="B7D270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E430ABD"/>
    <w:multiLevelType w:val="hybridMultilevel"/>
    <w:tmpl w:val="3E00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795D86"/>
    <w:multiLevelType w:val="hybridMultilevel"/>
    <w:tmpl w:val="5EF088E2"/>
    <w:lvl w:ilvl="0" w:tplc="E85A6286">
      <w:start w:val="1"/>
      <w:numFmt w:val="bullet"/>
      <w:lvlText w:val="•"/>
      <w:lvlJc w:val="left"/>
      <w:pPr>
        <w:tabs>
          <w:tab w:val="num" w:pos="720"/>
        </w:tabs>
        <w:ind w:left="720" w:hanging="360"/>
      </w:pPr>
      <w:rPr>
        <w:rFonts w:ascii="Arial" w:hAnsi="Arial" w:hint="default"/>
      </w:rPr>
    </w:lvl>
    <w:lvl w:ilvl="1" w:tplc="07685A4A">
      <w:numFmt w:val="bullet"/>
      <w:lvlText w:val="•"/>
      <w:lvlJc w:val="left"/>
      <w:pPr>
        <w:tabs>
          <w:tab w:val="num" w:pos="1440"/>
        </w:tabs>
        <w:ind w:left="1440" w:hanging="360"/>
      </w:pPr>
      <w:rPr>
        <w:rFonts w:ascii="Arial" w:hAnsi="Arial" w:hint="default"/>
      </w:rPr>
    </w:lvl>
    <w:lvl w:ilvl="2" w:tplc="32C4D578" w:tentative="1">
      <w:start w:val="1"/>
      <w:numFmt w:val="bullet"/>
      <w:lvlText w:val="•"/>
      <w:lvlJc w:val="left"/>
      <w:pPr>
        <w:tabs>
          <w:tab w:val="num" w:pos="2160"/>
        </w:tabs>
        <w:ind w:left="2160" w:hanging="360"/>
      </w:pPr>
      <w:rPr>
        <w:rFonts w:ascii="Arial" w:hAnsi="Arial" w:hint="default"/>
      </w:rPr>
    </w:lvl>
    <w:lvl w:ilvl="3" w:tplc="1670066C" w:tentative="1">
      <w:start w:val="1"/>
      <w:numFmt w:val="bullet"/>
      <w:lvlText w:val="•"/>
      <w:lvlJc w:val="left"/>
      <w:pPr>
        <w:tabs>
          <w:tab w:val="num" w:pos="2880"/>
        </w:tabs>
        <w:ind w:left="2880" w:hanging="360"/>
      </w:pPr>
      <w:rPr>
        <w:rFonts w:ascii="Arial" w:hAnsi="Arial" w:hint="default"/>
      </w:rPr>
    </w:lvl>
    <w:lvl w:ilvl="4" w:tplc="A1B060BA" w:tentative="1">
      <w:start w:val="1"/>
      <w:numFmt w:val="bullet"/>
      <w:lvlText w:val="•"/>
      <w:lvlJc w:val="left"/>
      <w:pPr>
        <w:tabs>
          <w:tab w:val="num" w:pos="3600"/>
        </w:tabs>
        <w:ind w:left="3600" w:hanging="360"/>
      </w:pPr>
      <w:rPr>
        <w:rFonts w:ascii="Arial" w:hAnsi="Arial" w:hint="default"/>
      </w:rPr>
    </w:lvl>
    <w:lvl w:ilvl="5" w:tplc="52A28EFE" w:tentative="1">
      <w:start w:val="1"/>
      <w:numFmt w:val="bullet"/>
      <w:lvlText w:val="•"/>
      <w:lvlJc w:val="left"/>
      <w:pPr>
        <w:tabs>
          <w:tab w:val="num" w:pos="4320"/>
        </w:tabs>
        <w:ind w:left="4320" w:hanging="360"/>
      </w:pPr>
      <w:rPr>
        <w:rFonts w:ascii="Arial" w:hAnsi="Arial" w:hint="default"/>
      </w:rPr>
    </w:lvl>
    <w:lvl w:ilvl="6" w:tplc="15D608DE" w:tentative="1">
      <w:start w:val="1"/>
      <w:numFmt w:val="bullet"/>
      <w:lvlText w:val="•"/>
      <w:lvlJc w:val="left"/>
      <w:pPr>
        <w:tabs>
          <w:tab w:val="num" w:pos="5040"/>
        </w:tabs>
        <w:ind w:left="5040" w:hanging="360"/>
      </w:pPr>
      <w:rPr>
        <w:rFonts w:ascii="Arial" w:hAnsi="Arial" w:hint="default"/>
      </w:rPr>
    </w:lvl>
    <w:lvl w:ilvl="7" w:tplc="7B701D3A" w:tentative="1">
      <w:start w:val="1"/>
      <w:numFmt w:val="bullet"/>
      <w:lvlText w:val="•"/>
      <w:lvlJc w:val="left"/>
      <w:pPr>
        <w:tabs>
          <w:tab w:val="num" w:pos="5760"/>
        </w:tabs>
        <w:ind w:left="5760" w:hanging="360"/>
      </w:pPr>
      <w:rPr>
        <w:rFonts w:ascii="Arial" w:hAnsi="Arial" w:hint="default"/>
      </w:rPr>
    </w:lvl>
    <w:lvl w:ilvl="8" w:tplc="B04868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43E769A"/>
    <w:multiLevelType w:val="hybridMultilevel"/>
    <w:tmpl w:val="4DE244D2"/>
    <w:lvl w:ilvl="0" w:tplc="6B5876D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081FB5"/>
    <w:multiLevelType w:val="hybridMultilevel"/>
    <w:tmpl w:val="14009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94970DD"/>
    <w:multiLevelType w:val="hybridMultilevel"/>
    <w:tmpl w:val="4810F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3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15171C5"/>
    <w:multiLevelType w:val="hybridMultilevel"/>
    <w:tmpl w:val="AAB69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3C0B69"/>
    <w:multiLevelType w:val="hybridMultilevel"/>
    <w:tmpl w:val="BD642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237F4B"/>
    <w:multiLevelType w:val="hybridMultilevel"/>
    <w:tmpl w:val="4C68B9EC"/>
    <w:lvl w:ilvl="0" w:tplc="06F6446C">
      <w:start w:val="1"/>
      <w:numFmt w:val="bullet"/>
      <w:lvlText w:val="•"/>
      <w:lvlJc w:val="left"/>
      <w:pPr>
        <w:tabs>
          <w:tab w:val="num" w:pos="720"/>
        </w:tabs>
        <w:ind w:left="720" w:hanging="360"/>
      </w:pPr>
      <w:rPr>
        <w:rFonts w:ascii="Arial" w:hAnsi="Arial" w:hint="default"/>
      </w:rPr>
    </w:lvl>
    <w:lvl w:ilvl="1" w:tplc="440A8E3E">
      <w:numFmt w:val="bullet"/>
      <w:lvlText w:val="•"/>
      <w:lvlJc w:val="left"/>
      <w:pPr>
        <w:tabs>
          <w:tab w:val="num" w:pos="1440"/>
        </w:tabs>
        <w:ind w:left="1440" w:hanging="360"/>
      </w:pPr>
      <w:rPr>
        <w:rFonts w:ascii="Arial" w:hAnsi="Arial" w:hint="default"/>
      </w:rPr>
    </w:lvl>
    <w:lvl w:ilvl="2" w:tplc="8032670A">
      <w:numFmt w:val="bullet"/>
      <w:lvlText w:val="•"/>
      <w:lvlJc w:val="left"/>
      <w:pPr>
        <w:tabs>
          <w:tab w:val="num" w:pos="2160"/>
        </w:tabs>
        <w:ind w:left="2160" w:hanging="360"/>
      </w:pPr>
      <w:rPr>
        <w:rFonts w:ascii="Arial" w:hAnsi="Arial" w:hint="default"/>
      </w:rPr>
    </w:lvl>
    <w:lvl w:ilvl="3" w:tplc="580AF0DE" w:tentative="1">
      <w:start w:val="1"/>
      <w:numFmt w:val="bullet"/>
      <w:lvlText w:val="•"/>
      <w:lvlJc w:val="left"/>
      <w:pPr>
        <w:tabs>
          <w:tab w:val="num" w:pos="2880"/>
        </w:tabs>
        <w:ind w:left="2880" w:hanging="360"/>
      </w:pPr>
      <w:rPr>
        <w:rFonts w:ascii="Arial" w:hAnsi="Arial" w:hint="default"/>
      </w:rPr>
    </w:lvl>
    <w:lvl w:ilvl="4" w:tplc="037E5FE0" w:tentative="1">
      <w:start w:val="1"/>
      <w:numFmt w:val="bullet"/>
      <w:lvlText w:val="•"/>
      <w:lvlJc w:val="left"/>
      <w:pPr>
        <w:tabs>
          <w:tab w:val="num" w:pos="3600"/>
        </w:tabs>
        <w:ind w:left="3600" w:hanging="360"/>
      </w:pPr>
      <w:rPr>
        <w:rFonts w:ascii="Arial" w:hAnsi="Arial" w:hint="default"/>
      </w:rPr>
    </w:lvl>
    <w:lvl w:ilvl="5" w:tplc="9B6E688E" w:tentative="1">
      <w:start w:val="1"/>
      <w:numFmt w:val="bullet"/>
      <w:lvlText w:val="•"/>
      <w:lvlJc w:val="left"/>
      <w:pPr>
        <w:tabs>
          <w:tab w:val="num" w:pos="4320"/>
        </w:tabs>
        <w:ind w:left="4320" w:hanging="360"/>
      </w:pPr>
      <w:rPr>
        <w:rFonts w:ascii="Arial" w:hAnsi="Arial" w:hint="default"/>
      </w:rPr>
    </w:lvl>
    <w:lvl w:ilvl="6" w:tplc="A482BFAC" w:tentative="1">
      <w:start w:val="1"/>
      <w:numFmt w:val="bullet"/>
      <w:lvlText w:val="•"/>
      <w:lvlJc w:val="left"/>
      <w:pPr>
        <w:tabs>
          <w:tab w:val="num" w:pos="5040"/>
        </w:tabs>
        <w:ind w:left="5040" w:hanging="360"/>
      </w:pPr>
      <w:rPr>
        <w:rFonts w:ascii="Arial" w:hAnsi="Arial" w:hint="default"/>
      </w:rPr>
    </w:lvl>
    <w:lvl w:ilvl="7" w:tplc="A8E26918" w:tentative="1">
      <w:start w:val="1"/>
      <w:numFmt w:val="bullet"/>
      <w:lvlText w:val="•"/>
      <w:lvlJc w:val="left"/>
      <w:pPr>
        <w:tabs>
          <w:tab w:val="num" w:pos="5760"/>
        </w:tabs>
        <w:ind w:left="5760" w:hanging="360"/>
      </w:pPr>
      <w:rPr>
        <w:rFonts w:ascii="Arial" w:hAnsi="Arial" w:hint="default"/>
      </w:rPr>
    </w:lvl>
    <w:lvl w:ilvl="8" w:tplc="34A6368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9365B6"/>
    <w:multiLevelType w:val="hybridMultilevel"/>
    <w:tmpl w:val="8606FE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61A541E8"/>
    <w:multiLevelType w:val="hybridMultilevel"/>
    <w:tmpl w:val="435EE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F0729C"/>
    <w:multiLevelType w:val="hybridMultilevel"/>
    <w:tmpl w:val="8C60AB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9C507C8"/>
    <w:multiLevelType w:val="hybridMultilevel"/>
    <w:tmpl w:val="71986C8A"/>
    <w:lvl w:ilvl="0" w:tplc="61E024F0">
      <w:start w:val="1"/>
      <w:numFmt w:val="bullet"/>
      <w:lvlText w:val="•"/>
      <w:lvlJc w:val="left"/>
      <w:pPr>
        <w:tabs>
          <w:tab w:val="num" w:pos="360"/>
        </w:tabs>
        <w:ind w:left="360" w:hanging="360"/>
      </w:pPr>
      <w:rPr>
        <w:rFonts w:ascii="Arial" w:hAnsi="Arial" w:hint="default"/>
      </w:rPr>
    </w:lvl>
    <w:lvl w:ilvl="1" w:tplc="503EDE8E">
      <w:start w:val="1"/>
      <w:numFmt w:val="bullet"/>
      <w:lvlText w:val="•"/>
      <w:lvlJc w:val="left"/>
      <w:pPr>
        <w:tabs>
          <w:tab w:val="num" w:pos="1080"/>
        </w:tabs>
        <w:ind w:left="1080" w:hanging="360"/>
      </w:pPr>
      <w:rPr>
        <w:rFonts w:ascii="Arial" w:hAnsi="Arial" w:hint="default"/>
      </w:rPr>
    </w:lvl>
    <w:lvl w:ilvl="2" w:tplc="7E3068E4" w:tentative="1">
      <w:start w:val="1"/>
      <w:numFmt w:val="bullet"/>
      <w:lvlText w:val="•"/>
      <w:lvlJc w:val="left"/>
      <w:pPr>
        <w:tabs>
          <w:tab w:val="num" w:pos="1800"/>
        </w:tabs>
        <w:ind w:left="1800" w:hanging="360"/>
      </w:pPr>
      <w:rPr>
        <w:rFonts w:ascii="Arial" w:hAnsi="Arial" w:hint="default"/>
      </w:rPr>
    </w:lvl>
    <w:lvl w:ilvl="3" w:tplc="739CAE0C" w:tentative="1">
      <w:start w:val="1"/>
      <w:numFmt w:val="bullet"/>
      <w:lvlText w:val="•"/>
      <w:lvlJc w:val="left"/>
      <w:pPr>
        <w:tabs>
          <w:tab w:val="num" w:pos="2520"/>
        </w:tabs>
        <w:ind w:left="2520" w:hanging="360"/>
      </w:pPr>
      <w:rPr>
        <w:rFonts w:ascii="Arial" w:hAnsi="Arial" w:hint="default"/>
      </w:rPr>
    </w:lvl>
    <w:lvl w:ilvl="4" w:tplc="9020B49A" w:tentative="1">
      <w:start w:val="1"/>
      <w:numFmt w:val="bullet"/>
      <w:lvlText w:val="•"/>
      <w:lvlJc w:val="left"/>
      <w:pPr>
        <w:tabs>
          <w:tab w:val="num" w:pos="3240"/>
        </w:tabs>
        <w:ind w:left="3240" w:hanging="360"/>
      </w:pPr>
      <w:rPr>
        <w:rFonts w:ascii="Arial" w:hAnsi="Arial" w:hint="default"/>
      </w:rPr>
    </w:lvl>
    <w:lvl w:ilvl="5" w:tplc="F0CA3E5E" w:tentative="1">
      <w:start w:val="1"/>
      <w:numFmt w:val="bullet"/>
      <w:lvlText w:val="•"/>
      <w:lvlJc w:val="left"/>
      <w:pPr>
        <w:tabs>
          <w:tab w:val="num" w:pos="3960"/>
        </w:tabs>
        <w:ind w:left="3960" w:hanging="360"/>
      </w:pPr>
      <w:rPr>
        <w:rFonts w:ascii="Arial" w:hAnsi="Arial" w:hint="default"/>
      </w:rPr>
    </w:lvl>
    <w:lvl w:ilvl="6" w:tplc="0C382618" w:tentative="1">
      <w:start w:val="1"/>
      <w:numFmt w:val="bullet"/>
      <w:lvlText w:val="•"/>
      <w:lvlJc w:val="left"/>
      <w:pPr>
        <w:tabs>
          <w:tab w:val="num" w:pos="4680"/>
        </w:tabs>
        <w:ind w:left="4680" w:hanging="360"/>
      </w:pPr>
      <w:rPr>
        <w:rFonts w:ascii="Arial" w:hAnsi="Arial" w:hint="default"/>
      </w:rPr>
    </w:lvl>
    <w:lvl w:ilvl="7" w:tplc="E24C0686" w:tentative="1">
      <w:start w:val="1"/>
      <w:numFmt w:val="bullet"/>
      <w:lvlText w:val="•"/>
      <w:lvlJc w:val="left"/>
      <w:pPr>
        <w:tabs>
          <w:tab w:val="num" w:pos="5400"/>
        </w:tabs>
        <w:ind w:left="5400" w:hanging="360"/>
      </w:pPr>
      <w:rPr>
        <w:rFonts w:ascii="Arial" w:hAnsi="Arial" w:hint="default"/>
      </w:rPr>
    </w:lvl>
    <w:lvl w:ilvl="8" w:tplc="9D1CB414"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6F1B294E"/>
    <w:multiLevelType w:val="hybridMultilevel"/>
    <w:tmpl w:val="79C27FB4"/>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2632123"/>
    <w:multiLevelType w:val="hybridMultilevel"/>
    <w:tmpl w:val="CEFA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823262"/>
    <w:multiLevelType w:val="hybridMultilevel"/>
    <w:tmpl w:val="572A7D3A"/>
    <w:lvl w:ilvl="0" w:tplc="0409000F">
      <w:start w:val="1"/>
      <w:numFmt w:val="decimal"/>
      <w:lvlText w:val="%1."/>
      <w:lvlJc w:val="left"/>
      <w:pPr>
        <w:ind w:left="420" w:hanging="420"/>
      </w:pPr>
      <w:rPr>
        <w:rFont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0"/>
  </w:num>
  <w:num w:numId="3">
    <w:abstractNumId w:val="32"/>
  </w:num>
  <w:num w:numId="4">
    <w:abstractNumId w:val="33"/>
  </w:num>
  <w:num w:numId="5">
    <w:abstractNumId w:val="24"/>
  </w:num>
  <w:num w:numId="6">
    <w:abstractNumId w:val="37"/>
  </w:num>
  <w:num w:numId="7">
    <w:abstractNumId w:val="46"/>
  </w:num>
  <w:num w:numId="8">
    <w:abstractNumId w:val="25"/>
  </w:num>
  <w:num w:numId="9">
    <w:abstractNumId w:val="43"/>
  </w:num>
  <w:num w:numId="10">
    <w:abstractNumId w:val="44"/>
  </w:num>
  <w:num w:numId="11">
    <w:abstractNumId w:val="14"/>
  </w:num>
  <w:num w:numId="12">
    <w:abstractNumId w:val="13"/>
  </w:num>
  <w:num w:numId="13">
    <w:abstractNumId w:val="59"/>
  </w:num>
  <w:num w:numId="14">
    <w:abstractNumId w:val="45"/>
  </w:num>
  <w:num w:numId="15">
    <w:abstractNumId w:val="50"/>
  </w:num>
  <w:num w:numId="16">
    <w:abstractNumId w:val="7"/>
  </w:num>
  <w:num w:numId="17">
    <w:abstractNumId w:val="54"/>
  </w:num>
  <w:num w:numId="18">
    <w:abstractNumId w:val="55"/>
  </w:num>
  <w:num w:numId="19">
    <w:abstractNumId w:val="39"/>
  </w:num>
  <w:num w:numId="20">
    <w:abstractNumId w:val="19"/>
  </w:num>
  <w:num w:numId="21">
    <w:abstractNumId w:val="51"/>
  </w:num>
  <w:num w:numId="22">
    <w:abstractNumId w:val="22"/>
  </w:num>
  <w:num w:numId="23">
    <w:abstractNumId w:val="38"/>
  </w:num>
  <w:num w:numId="24">
    <w:abstractNumId w:val="4"/>
  </w:num>
  <w:num w:numId="25">
    <w:abstractNumId w:val="11"/>
  </w:num>
  <w:num w:numId="26">
    <w:abstractNumId w:val="56"/>
  </w:num>
  <w:num w:numId="27">
    <w:abstractNumId w:val="23"/>
  </w:num>
  <w:num w:numId="28">
    <w:abstractNumId w:val="3"/>
  </w:num>
  <w:num w:numId="29">
    <w:abstractNumId w:val="6"/>
  </w:num>
  <w:num w:numId="30">
    <w:abstractNumId w:val="1"/>
  </w:num>
  <w:num w:numId="31">
    <w:abstractNumId w:val="26"/>
  </w:num>
  <w:num w:numId="32">
    <w:abstractNumId w:val="30"/>
  </w:num>
  <w:num w:numId="33">
    <w:abstractNumId w:val="34"/>
  </w:num>
  <w:num w:numId="34">
    <w:abstractNumId w:val="18"/>
  </w:num>
  <w:num w:numId="35">
    <w:abstractNumId w:val="58"/>
  </w:num>
  <w:num w:numId="36">
    <w:abstractNumId w:val="49"/>
  </w:num>
  <w:num w:numId="37">
    <w:abstractNumId w:val="53"/>
  </w:num>
  <w:num w:numId="38">
    <w:abstractNumId w:val="29"/>
  </w:num>
  <w:num w:numId="39">
    <w:abstractNumId w:val="48"/>
  </w:num>
  <w:num w:numId="40">
    <w:abstractNumId w:val="10"/>
  </w:num>
  <w:num w:numId="41">
    <w:abstractNumId w:val="20"/>
  </w:num>
  <w:num w:numId="42">
    <w:abstractNumId w:val="42"/>
  </w:num>
  <w:num w:numId="43">
    <w:abstractNumId w:val="57"/>
  </w:num>
  <w:num w:numId="44">
    <w:abstractNumId w:val="35"/>
  </w:num>
  <w:num w:numId="45">
    <w:abstractNumId w:val="47"/>
  </w:num>
  <w:num w:numId="46">
    <w:abstractNumId w:val="12"/>
  </w:num>
  <w:num w:numId="47">
    <w:abstractNumId w:val="36"/>
  </w:num>
  <w:num w:numId="48">
    <w:abstractNumId w:val="27"/>
  </w:num>
  <w:num w:numId="49">
    <w:abstractNumId w:val="15"/>
  </w:num>
  <w:num w:numId="50">
    <w:abstractNumId w:val="5"/>
  </w:num>
  <w:num w:numId="51">
    <w:abstractNumId w:val="2"/>
  </w:num>
  <w:num w:numId="52">
    <w:abstractNumId w:val="16"/>
  </w:num>
  <w:num w:numId="53">
    <w:abstractNumId w:val="52"/>
  </w:num>
  <w:num w:numId="54">
    <w:abstractNumId w:val="17"/>
  </w:num>
  <w:num w:numId="55">
    <w:abstractNumId w:val="8"/>
  </w:num>
  <w:num w:numId="56">
    <w:abstractNumId w:val="41"/>
  </w:num>
  <w:num w:numId="57">
    <w:abstractNumId w:val="21"/>
  </w:num>
  <w:num w:numId="58">
    <w:abstractNumId w:val="28"/>
  </w:num>
  <w:num w:numId="59">
    <w:abstractNumId w:val="31"/>
  </w:num>
  <w:num w:numId="60">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69C"/>
    <w:rsid w:val="00002A37"/>
    <w:rsid w:val="00003926"/>
    <w:rsid w:val="000044FB"/>
    <w:rsid w:val="00004FE7"/>
    <w:rsid w:val="0000620F"/>
    <w:rsid w:val="00006274"/>
    <w:rsid w:val="00006446"/>
    <w:rsid w:val="00006896"/>
    <w:rsid w:val="00007CDC"/>
    <w:rsid w:val="00007EDB"/>
    <w:rsid w:val="00007FB4"/>
    <w:rsid w:val="000117F8"/>
    <w:rsid w:val="00011B28"/>
    <w:rsid w:val="000123CE"/>
    <w:rsid w:val="00012C0D"/>
    <w:rsid w:val="00012F8D"/>
    <w:rsid w:val="00013EB9"/>
    <w:rsid w:val="00015D15"/>
    <w:rsid w:val="00015F6F"/>
    <w:rsid w:val="000176D3"/>
    <w:rsid w:val="00017C21"/>
    <w:rsid w:val="00020120"/>
    <w:rsid w:val="000224C9"/>
    <w:rsid w:val="000229A0"/>
    <w:rsid w:val="0002564D"/>
    <w:rsid w:val="00025ECA"/>
    <w:rsid w:val="000266D4"/>
    <w:rsid w:val="000268C8"/>
    <w:rsid w:val="000269A9"/>
    <w:rsid w:val="00030B15"/>
    <w:rsid w:val="00031980"/>
    <w:rsid w:val="000325B8"/>
    <w:rsid w:val="00032982"/>
    <w:rsid w:val="000340C8"/>
    <w:rsid w:val="00034C15"/>
    <w:rsid w:val="00036BA1"/>
    <w:rsid w:val="000422E2"/>
    <w:rsid w:val="00042F22"/>
    <w:rsid w:val="000444EF"/>
    <w:rsid w:val="000447FC"/>
    <w:rsid w:val="0004556F"/>
    <w:rsid w:val="00045D6E"/>
    <w:rsid w:val="00046BE2"/>
    <w:rsid w:val="00047685"/>
    <w:rsid w:val="000476CE"/>
    <w:rsid w:val="000517D2"/>
    <w:rsid w:val="00052A07"/>
    <w:rsid w:val="000534E3"/>
    <w:rsid w:val="00053BC4"/>
    <w:rsid w:val="00054DF8"/>
    <w:rsid w:val="00055303"/>
    <w:rsid w:val="00055756"/>
    <w:rsid w:val="0005606A"/>
    <w:rsid w:val="000565CA"/>
    <w:rsid w:val="00057117"/>
    <w:rsid w:val="00060C28"/>
    <w:rsid w:val="00060D96"/>
    <w:rsid w:val="000616E7"/>
    <w:rsid w:val="0006174E"/>
    <w:rsid w:val="0006234F"/>
    <w:rsid w:val="00062512"/>
    <w:rsid w:val="000626A3"/>
    <w:rsid w:val="0006478A"/>
    <w:rsid w:val="0006487E"/>
    <w:rsid w:val="000651A8"/>
    <w:rsid w:val="000651CB"/>
    <w:rsid w:val="00065E1A"/>
    <w:rsid w:val="00066B3E"/>
    <w:rsid w:val="00066E80"/>
    <w:rsid w:val="00067CA6"/>
    <w:rsid w:val="000709D8"/>
    <w:rsid w:val="00071944"/>
    <w:rsid w:val="00072648"/>
    <w:rsid w:val="0007265B"/>
    <w:rsid w:val="00075532"/>
    <w:rsid w:val="0007631B"/>
    <w:rsid w:val="00076ABD"/>
    <w:rsid w:val="00076C39"/>
    <w:rsid w:val="000773D0"/>
    <w:rsid w:val="00077E5F"/>
    <w:rsid w:val="0008036A"/>
    <w:rsid w:val="00080770"/>
    <w:rsid w:val="00081AE6"/>
    <w:rsid w:val="0008278F"/>
    <w:rsid w:val="00082E41"/>
    <w:rsid w:val="00084334"/>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5D2"/>
    <w:rsid w:val="000A2FD7"/>
    <w:rsid w:val="000A386E"/>
    <w:rsid w:val="000A3B6A"/>
    <w:rsid w:val="000A43E7"/>
    <w:rsid w:val="000A46AB"/>
    <w:rsid w:val="000A5032"/>
    <w:rsid w:val="000A56F2"/>
    <w:rsid w:val="000A5A49"/>
    <w:rsid w:val="000A6AAA"/>
    <w:rsid w:val="000A6D2E"/>
    <w:rsid w:val="000B0055"/>
    <w:rsid w:val="000B0798"/>
    <w:rsid w:val="000B2719"/>
    <w:rsid w:val="000B348F"/>
    <w:rsid w:val="000B3A8F"/>
    <w:rsid w:val="000B4AB9"/>
    <w:rsid w:val="000B57FF"/>
    <w:rsid w:val="000B58C3"/>
    <w:rsid w:val="000B61E9"/>
    <w:rsid w:val="000B6312"/>
    <w:rsid w:val="000B66A8"/>
    <w:rsid w:val="000B7B33"/>
    <w:rsid w:val="000C0CE4"/>
    <w:rsid w:val="000C165A"/>
    <w:rsid w:val="000C1E0D"/>
    <w:rsid w:val="000C2E19"/>
    <w:rsid w:val="000C4439"/>
    <w:rsid w:val="000C7EE2"/>
    <w:rsid w:val="000D00E7"/>
    <w:rsid w:val="000D0D07"/>
    <w:rsid w:val="000D18AD"/>
    <w:rsid w:val="000D3C8C"/>
    <w:rsid w:val="000D407C"/>
    <w:rsid w:val="000D4797"/>
    <w:rsid w:val="000D4C6D"/>
    <w:rsid w:val="000D4FE4"/>
    <w:rsid w:val="000E0466"/>
    <w:rsid w:val="000E0527"/>
    <w:rsid w:val="000E057C"/>
    <w:rsid w:val="000E0D9C"/>
    <w:rsid w:val="000E17AD"/>
    <w:rsid w:val="000E1A1F"/>
    <w:rsid w:val="000E1E92"/>
    <w:rsid w:val="000E2677"/>
    <w:rsid w:val="000E2D59"/>
    <w:rsid w:val="000E4BB3"/>
    <w:rsid w:val="000F06D6"/>
    <w:rsid w:val="000F0839"/>
    <w:rsid w:val="000F0EB1"/>
    <w:rsid w:val="000F1106"/>
    <w:rsid w:val="000F1418"/>
    <w:rsid w:val="000F202D"/>
    <w:rsid w:val="000F3622"/>
    <w:rsid w:val="000F3827"/>
    <w:rsid w:val="000F3BE9"/>
    <w:rsid w:val="000F3F6C"/>
    <w:rsid w:val="000F4CE5"/>
    <w:rsid w:val="000F6DF3"/>
    <w:rsid w:val="000F7070"/>
    <w:rsid w:val="001005FF"/>
    <w:rsid w:val="00103EEB"/>
    <w:rsid w:val="00105303"/>
    <w:rsid w:val="0010539A"/>
    <w:rsid w:val="00106056"/>
    <w:rsid w:val="001062FB"/>
    <w:rsid w:val="001063E6"/>
    <w:rsid w:val="001119AF"/>
    <w:rsid w:val="00111DC7"/>
    <w:rsid w:val="00112457"/>
    <w:rsid w:val="00112B50"/>
    <w:rsid w:val="00113CF4"/>
    <w:rsid w:val="001145E2"/>
    <w:rsid w:val="001153EA"/>
    <w:rsid w:val="001155DC"/>
    <w:rsid w:val="00115643"/>
    <w:rsid w:val="00115E9F"/>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D89"/>
    <w:rsid w:val="00126787"/>
    <w:rsid w:val="00126B4A"/>
    <w:rsid w:val="001324CC"/>
    <w:rsid w:val="00132FD0"/>
    <w:rsid w:val="001344C0"/>
    <w:rsid w:val="001346FA"/>
    <w:rsid w:val="00135252"/>
    <w:rsid w:val="00135724"/>
    <w:rsid w:val="00136F34"/>
    <w:rsid w:val="00137AB5"/>
    <w:rsid w:val="00137F0B"/>
    <w:rsid w:val="00140964"/>
    <w:rsid w:val="001416A5"/>
    <w:rsid w:val="001420EA"/>
    <w:rsid w:val="00142AA9"/>
    <w:rsid w:val="00143416"/>
    <w:rsid w:val="00144741"/>
    <w:rsid w:val="00145307"/>
    <w:rsid w:val="00145EDF"/>
    <w:rsid w:val="00147064"/>
    <w:rsid w:val="00147639"/>
    <w:rsid w:val="00147CE0"/>
    <w:rsid w:val="00147D40"/>
    <w:rsid w:val="0015001A"/>
    <w:rsid w:val="001514A7"/>
    <w:rsid w:val="00151986"/>
    <w:rsid w:val="00151E23"/>
    <w:rsid w:val="001526E0"/>
    <w:rsid w:val="001533F5"/>
    <w:rsid w:val="00153BC0"/>
    <w:rsid w:val="00153CFD"/>
    <w:rsid w:val="001551B5"/>
    <w:rsid w:val="0015613F"/>
    <w:rsid w:val="00156B81"/>
    <w:rsid w:val="001570E6"/>
    <w:rsid w:val="00160353"/>
    <w:rsid w:val="0016108A"/>
    <w:rsid w:val="00161744"/>
    <w:rsid w:val="00162264"/>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AC1"/>
    <w:rsid w:val="00191D70"/>
    <w:rsid w:val="0019341A"/>
    <w:rsid w:val="00195258"/>
    <w:rsid w:val="00197DF9"/>
    <w:rsid w:val="001A0771"/>
    <w:rsid w:val="001A0FF8"/>
    <w:rsid w:val="001A1102"/>
    <w:rsid w:val="001A1987"/>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19C"/>
    <w:rsid w:val="001B1D6E"/>
    <w:rsid w:val="001B4E13"/>
    <w:rsid w:val="001B501F"/>
    <w:rsid w:val="001B547D"/>
    <w:rsid w:val="001B54AE"/>
    <w:rsid w:val="001B5A5D"/>
    <w:rsid w:val="001B5B38"/>
    <w:rsid w:val="001B6EF6"/>
    <w:rsid w:val="001B700F"/>
    <w:rsid w:val="001B7DE3"/>
    <w:rsid w:val="001C124A"/>
    <w:rsid w:val="001C1CE5"/>
    <w:rsid w:val="001C2E11"/>
    <w:rsid w:val="001C3D2A"/>
    <w:rsid w:val="001C5219"/>
    <w:rsid w:val="001C583A"/>
    <w:rsid w:val="001C622F"/>
    <w:rsid w:val="001C6C6F"/>
    <w:rsid w:val="001C7269"/>
    <w:rsid w:val="001C7861"/>
    <w:rsid w:val="001D0A6B"/>
    <w:rsid w:val="001D19E2"/>
    <w:rsid w:val="001D44F7"/>
    <w:rsid w:val="001D51BA"/>
    <w:rsid w:val="001D5629"/>
    <w:rsid w:val="001D6342"/>
    <w:rsid w:val="001D6D53"/>
    <w:rsid w:val="001D7A4A"/>
    <w:rsid w:val="001E2631"/>
    <w:rsid w:val="001E3466"/>
    <w:rsid w:val="001E4A51"/>
    <w:rsid w:val="001E58E2"/>
    <w:rsid w:val="001E6F81"/>
    <w:rsid w:val="001E7AED"/>
    <w:rsid w:val="001F027F"/>
    <w:rsid w:val="001F238A"/>
    <w:rsid w:val="001F3916"/>
    <w:rsid w:val="001F4263"/>
    <w:rsid w:val="001F5090"/>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1A1A"/>
    <w:rsid w:val="002135FB"/>
    <w:rsid w:val="00214DA8"/>
    <w:rsid w:val="00215423"/>
    <w:rsid w:val="002158FA"/>
    <w:rsid w:val="00216522"/>
    <w:rsid w:val="00220600"/>
    <w:rsid w:val="0022138B"/>
    <w:rsid w:val="00221B18"/>
    <w:rsid w:val="002224DB"/>
    <w:rsid w:val="00223FCB"/>
    <w:rsid w:val="00224151"/>
    <w:rsid w:val="00225082"/>
    <w:rsid w:val="002252C3"/>
    <w:rsid w:val="002258E4"/>
    <w:rsid w:val="00225C54"/>
    <w:rsid w:val="00230765"/>
    <w:rsid w:val="00231933"/>
    <w:rsid w:val="002319E4"/>
    <w:rsid w:val="002319FA"/>
    <w:rsid w:val="00232C11"/>
    <w:rsid w:val="00233C92"/>
    <w:rsid w:val="002342CA"/>
    <w:rsid w:val="00234D95"/>
    <w:rsid w:val="002353B3"/>
    <w:rsid w:val="00235632"/>
    <w:rsid w:val="00235872"/>
    <w:rsid w:val="00235FE5"/>
    <w:rsid w:val="002360D9"/>
    <w:rsid w:val="00237AD9"/>
    <w:rsid w:val="00241559"/>
    <w:rsid w:val="00241E70"/>
    <w:rsid w:val="00242B6D"/>
    <w:rsid w:val="002431EC"/>
    <w:rsid w:val="002435B3"/>
    <w:rsid w:val="00243C19"/>
    <w:rsid w:val="002440B5"/>
    <w:rsid w:val="002458EB"/>
    <w:rsid w:val="00245BDF"/>
    <w:rsid w:val="0024679D"/>
    <w:rsid w:val="00247415"/>
    <w:rsid w:val="00247A86"/>
    <w:rsid w:val="002500C8"/>
    <w:rsid w:val="00251CEA"/>
    <w:rsid w:val="0025268A"/>
    <w:rsid w:val="002527C5"/>
    <w:rsid w:val="00255EC0"/>
    <w:rsid w:val="00256CA8"/>
    <w:rsid w:val="0025703A"/>
    <w:rsid w:val="00257543"/>
    <w:rsid w:val="00260D39"/>
    <w:rsid w:val="002617E7"/>
    <w:rsid w:val="00261EBD"/>
    <w:rsid w:val="00262092"/>
    <w:rsid w:val="002623A3"/>
    <w:rsid w:val="00262F96"/>
    <w:rsid w:val="0026408B"/>
    <w:rsid w:val="00264228"/>
    <w:rsid w:val="00264334"/>
    <w:rsid w:val="00264719"/>
    <w:rsid w:val="0026473E"/>
    <w:rsid w:val="00264B02"/>
    <w:rsid w:val="00265F87"/>
    <w:rsid w:val="00266214"/>
    <w:rsid w:val="0026689B"/>
    <w:rsid w:val="0026742B"/>
    <w:rsid w:val="00267C83"/>
    <w:rsid w:val="00270189"/>
    <w:rsid w:val="0027144F"/>
    <w:rsid w:val="00271F3A"/>
    <w:rsid w:val="002726E9"/>
    <w:rsid w:val="00272738"/>
    <w:rsid w:val="00273278"/>
    <w:rsid w:val="002737F4"/>
    <w:rsid w:val="00275D1F"/>
    <w:rsid w:val="002805F5"/>
    <w:rsid w:val="002806B1"/>
    <w:rsid w:val="00280751"/>
    <w:rsid w:val="0028280A"/>
    <w:rsid w:val="002829B3"/>
    <w:rsid w:val="00283019"/>
    <w:rsid w:val="0028452D"/>
    <w:rsid w:val="00285F29"/>
    <w:rsid w:val="00286A03"/>
    <w:rsid w:val="00286ACD"/>
    <w:rsid w:val="00287838"/>
    <w:rsid w:val="002907B5"/>
    <w:rsid w:val="0029159C"/>
    <w:rsid w:val="00292EB7"/>
    <w:rsid w:val="00293B1C"/>
    <w:rsid w:val="00294843"/>
    <w:rsid w:val="00296227"/>
    <w:rsid w:val="00296F44"/>
    <w:rsid w:val="0029745E"/>
    <w:rsid w:val="0029777D"/>
    <w:rsid w:val="002A055E"/>
    <w:rsid w:val="002A1C2C"/>
    <w:rsid w:val="002A1D4E"/>
    <w:rsid w:val="002A24B9"/>
    <w:rsid w:val="002A25B1"/>
    <w:rsid w:val="002A2869"/>
    <w:rsid w:val="002A2F76"/>
    <w:rsid w:val="002A3131"/>
    <w:rsid w:val="002A3FC3"/>
    <w:rsid w:val="002A4A69"/>
    <w:rsid w:val="002B0025"/>
    <w:rsid w:val="002B0907"/>
    <w:rsid w:val="002B24D6"/>
    <w:rsid w:val="002B4891"/>
    <w:rsid w:val="002B4CE9"/>
    <w:rsid w:val="002B657C"/>
    <w:rsid w:val="002B7756"/>
    <w:rsid w:val="002C06A9"/>
    <w:rsid w:val="002C11FE"/>
    <w:rsid w:val="002C20A6"/>
    <w:rsid w:val="002C358C"/>
    <w:rsid w:val="002C41E6"/>
    <w:rsid w:val="002C4300"/>
    <w:rsid w:val="002C5B6B"/>
    <w:rsid w:val="002C7339"/>
    <w:rsid w:val="002D071A"/>
    <w:rsid w:val="002D1464"/>
    <w:rsid w:val="002D19C7"/>
    <w:rsid w:val="002D2CE1"/>
    <w:rsid w:val="002D34B2"/>
    <w:rsid w:val="002D4A15"/>
    <w:rsid w:val="002D5D73"/>
    <w:rsid w:val="002D6F88"/>
    <w:rsid w:val="002D7225"/>
    <w:rsid w:val="002D7637"/>
    <w:rsid w:val="002E0B3C"/>
    <w:rsid w:val="002E0B8A"/>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300329"/>
    <w:rsid w:val="00301A10"/>
    <w:rsid w:val="00301CE6"/>
    <w:rsid w:val="00302542"/>
    <w:rsid w:val="0030256B"/>
    <w:rsid w:val="00302CA2"/>
    <w:rsid w:val="00303164"/>
    <w:rsid w:val="003042A8"/>
    <w:rsid w:val="0030501F"/>
    <w:rsid w:val="0030638C"/>
    <w:rsid w:val="003068AE"/>
    <w:rsid w:val="00306E38"/>
    <w:rsid w:val="003075BF"/>
    <w:rsid w:val="00307BA1"/>
    <w:rsid w:val="00310A30"/>
    <w:rsid w:val="003110D0"/>
    <w:rsid w:val="00311147"/>
    <w:rsid w:val="00311702"/>
    <w:rsid w:val="00311726"/>
    <w:rsid w:val="00311CC7"/>
    <w:rsid w:val="00311E82"/>
    <w:rsid w:val="00313FD6"/>
    <w:rsid w:val="003143BD"/>
    <w:rsid w:val="00314D7C"/>
    <w:rsid w:val="003203ED"/>
    <w:rsid w:val="003211C6"/>
    <w:rsid w:val="00322C9F"/>
    <w:rsid w:val="00323369"/>
    <w:rsid w:val="003236C5"/>
    <w:rsid w:val="003244F4"/>
    <w:rsid w:val="00324D23"/>
    <w:rsid w:val="00326469"/>
    <w:rsid w:val="003268E0"/>
    <w:rsid w:val="003275F0"/>
    <w:rsid w:val="0032776B"/>
    <w:rsid w:val="00331751"/>
    <w:rsid w:val="00334579"/>
    <w:rsid w:val="00334771"/>
    <w:rsid w:val="00335858"/>
    <w:rsid w:val="00335C89"/>
    <w:rsid w:val="003363BA"/>
    <w:rsid w:val="0033662A"/>
    <w:rsid w:val="003366E1"/>
    <w:rsid w:val="00336BDA"/>
    <w:rsid w:val="00337F45"/>
    <w:rsid w:val="00340D31"/>
    <w:rsid w:val="0034246D"/>
    <w:rsid w:val="00342BD7"/>
    <w:rsid w:val="00343A07"/>
    <w:rsid w:val="00346DB5"/>
    <w:rsid w:val="003477B1"/>
    <w:rsid w:val="00350F7A"/>
    <w:rsid w:val="00351921"/>
    <w:rsid w:val="00352C26"/>
    <w:rsid w:val="0035569C"/>
    <w:rsid w:val="00355D95"/>
    <w:rsid w:val="00357380"/>
    <w:rsid w:val="003577D4"/>
    <w:rsid w:val="00357B4E"/>
    <w:rsid w:val="00357C4E"/>
    <w:rsid w:val="003602D9"/>
    <w:rsid w:val="003604CE"/>
    <w:rsid w:val="00360A6E"/>
    <w:rsid w:val="00365F79"/>
    <w:rsid w:val="003668EB"/>
    <w:rsid w:val="0036736D"/>
    <w:rsid w:val="00367436"/>
    <w:rsid w:val="00367FF7"/>
    <w:rsid w:val="003708E6"/>
    <w:rsid w:val="00370E47"/>
    <w:rsid w:val="0037382B"/>
    <w:rsid w:val="003742AC"/>
    <w:rsid w:val="003755A2"/>
    <w:rsid w:val="00375976"/>
    <w:rsid w:val="003766F3"/>
    <w:rsid w:val="0037688A"/>
    <w:rsid w:val="00377575"/>
    <w:rsid w:val="00377CE1"/>
    <w:rsid w:val="00380942"/>
    <w:rsid w:val="00381091"/>
    <w:rsid w:val="00381429"/>
    <w:rsid w:val="00381695"/>
    <w:rsid w:val="003820B5"/>
    <w:rsid w:val="003834EB"/>
    <w:rsid w:val="0038407D"/>
    <w:rsid w:val="003859C9"/>
    <w:rsid w:val="00385BBA"/>
    <w:rsid w:val="00385BF0"/>
    <w:rsid w:val="00390610"/>
    <w:rsid w:val="00390BCD"/>
    <w:rsid w:val="00391672"/>
    <w:rsid w:val="00393287"/>
    <w:rsid w:val="00393799"/>
    <w:rsid w:val="003939FF"/>
    <w:rsid w:val="0039494B"/>
    <w:rsid w:val="00394D78"/>
    <w:rsid w:val="00396F17"/>
    <w:rsid w:val="003A07EC"/>
    <w:rsid w:val="003A10D1"/>
    <w:rsid w:val="003A1EC8"/>
    <w:rsid w:val="003A2223"/>
    <w:rsid w:val="003A2A0F"/>
    <w:rsid w:val="003A4541"/>
    <w:rsid w:val="003A45A1"/>
    <w:rsid w:val="003A4713"/>
    <w:rsid w:val="003A48AA"/>
    <w:rsid w:val="003A4ACC"/>
    <w:rsid w:val="003A5073"/>
    <w:rsid w:val="003A5B0A"/>
    <w:rsid w:val="003A5C65"/>
    <w:rsid w:val="003A6BAC"/>
    <w:rsid w:val="003A7A91"/>
    <w:rsid w:val="003A7EF3"/>
    <w:rsid w:val="003B159C"/>
    <w:rsid w:val="003B1D1B"/>
    <w:rsid w:val="003B2489"/>
    <w:rsid w:val="003B2642"/>
    <w:rsid w:val="003B272B"/>
    <w:rsid w:val="003B274A"/>
    <w:rsid w:val="003B369F"/>
    <w:rsid w:val="003B36A3"/>
    <w:rsid w:val="003B78CA"/>
    <w:rsid w:val="003B7FE5"/>
    <w:rsid w:val="003C0C4D"/>
    <w:rsid w:val="003C1181"/>
    <w:rsid w:val="003C11C8"/>
    <w:rsid w:val="003C1582"/>
    <w:rsid w:val="003C2702"/>
    <w:rsid w:val="003C3701"/>
    <w:rsid w:val="003C652C"/>
    <w:rsid w:val="003C6964"/>
    <w:rsid w:val="003C752D"/>
    <w:rsid w:val="003C7806"/>
    <w:rsid w:val="003C7A0E"/>
    <w:rsid w:val="003D0CD4"/>
    <w:rsid w:val="003D109F"/>
    <w:rsid w:val="003D21EF"/>
    <w:rsid w:val="003D2478"/>
    <w:rsid w:val="003D2AA8"/>
    <w:rsid w:val="003D316F"/>
    <w:rsid w:val="003D359E"/>
    <w:rsid w:val="003D393F"/>
    <w:rsid w:val="003D3C45"/>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5C7"/>
    <w:rsid w:val="003F18BB"/>
    <w:rsid w:val="003F1AC7"/>
    <w:rsid w:val="003F26FA"/>
    <w:rsid w:val="003F2CCE"/>
    <w:rsid w:val="003F2CD4"/>
    <w:rsid w:val="003F320D"/>
    <w:rsid w:val="003F4EC9"/>
    <w:rsid w:val="003F56BB"/>
    <w:rsid w:val="003F6B4D"/>
    <w:rsid w:val="003F6BBE"/>
    <w:rsid w:val="003F705A"/>
    <w:rsid w:val="003F7389"/>
    <w:rsid w:val="003F77CC"/>
    <w:rsid w:val="003F7BE8"/>
    <w:rsid w:val="004000E8"/>
    <w:rsid w:val="0040066F"/>
    <w:rsid w:val="00402E2B"/>
    <w:rsid w:val="0040512B"/>
    <w:rsid w:val="0040599A"/>
    <w:rsid w:val="00405CA5"/>
    <w:rsid w:val="00405D71"/>
    <w:rsid w:val="004066B5"/>
    <w:rsid w:val="00406940"/>
    <w:rsid w:val="00407CD3"/>
    <w:rsid w:val="00410134"/>
    <w:rsid w:val="00410B72"/>
    <w:rsid w:val="00410F18"/>
    <w:rsid w:val="004110BA"/>
    <w:rsid w:val="00411DB7"/>
    <w:rsid w:val="0041263E"/>
    <w:rsid w:val="00413AAC"/>
    <w:rsid w:val="00414C4B"/>
    <w:rsid w:val="00420E42"/>
    <w:rsid w:val="00420F6D"/>
    <w:rsid w:val="00421105"/>
    <w:rsid w:val="004224FE"/>
    <w:rsid w:val="00423376"/>
    <w:rsid w:val="00423383"/>
    <w:rsid w:val="00423570"/>
    <w:rsid w:val="004240BA"/>
    <w:rsid w:val="004242F4"/>
    <w:rsid w:val="00425991"/>
    <w:rsid w:val="004259B9"/>
    <w:rsid w:val="00425C2F"/>
    <w:rsid w:val="00427248"/>
    <w:rsid w:val="004279D3"/>
    <w:rsid w:val="0043389B"/>
    <w:rsid w:val="00434FD2"/>
    <w:rsid w:val="00436E88"/>
    <w:rsid w:val="00436FD4"/>
    <w:rsid w:val="00437447"/>
    <w:rsid w:val="00437532"/>
    <w:rsid w:val="0043768C"/>
    <w:rsid w:val="0044095C"/>
    <w:rsid w:val="00440EAE"/>
    <w:rsid w:val="004413C5"/>
    <w:rsid w:val="004419F3"/>
    <w:rsid w:val="00441A92"/>
    <w:rsid w:val="0044258D"/>
    <w:rsid w:val="00443AD7"/>
    <w:rsid w:val="004444FA"/>
    <w:rsid w:val="00444C2C"/>
    <w:rsid w:val="00444F56"/>
    <w:rsid w:val="004454B6"/>
    <w:rsid w:val="004456A4"/>
    <w:rsid w:val="00445C06"/>
    <w:rsid w:val="00446488"/>
    <w:rsid w:val="00446946"/>
    <w:rsid w:val="004510A5"/>
    <w:rsid w:val="004517AA"/>
    <w:rsid w:val="00452B53"/>
    <w:rsid w:val="00452CAC"/>
    <w:rsid w:val="0045518D"/>
    <w:rsid w:val="004570E9"/>
    <w:rsid w:val="00457565"/>
    <w:rsid w:val="00457B71"/>
    <w:rsid w:val="00457C61"/>
    <w:rsid w:val="00462C86"/>
    <w:rsid w:val="00464148"/>
    <w:rsid w:val="0046494C"/>
    <w:rsid w:val="004652E6"/>
    <w:rsid w:val="004669E2"/>
    <w:rsid w:val="00470C31"/>
    <w:rsid w:val="00472A56"/>
    <w:rsid w:val="00472EFF"/>
    <w:rsid w:val="004734D0"/>
    <w:rsid w:val="00473620"/>
    <w:rsid w:val="00473C55"/>
    <w:rsid w:val="0047447B"/>
    <w:rsid w:val="0047556B"/>
    <w:rsid w:val="004757A7"/>
    <w:rsid w:val="00477768"/>
    <w:rsid w:val="0048124D"/>
    <w:rsid w:val="00483379"/>
    <w:rsid w:val="00484F35"/>
    <w:rsid w:val="00484FD1"/>
    <w:rsid w:val="00485794"/>
    <w:rsid w:val="0048695F"/>
    <w:rsid w:val="00487C01"/>
    <w:rsid w:val="004903E5"/>
    <w:rsid w:val="00491521"/>
    <w:rsid w:val="00491A03"/>
    <w:rsid w:val="00491E32"/>
    <w:rsid w:val="00492BC5"/>
    <w:rsid w:val="00494BFE"/>
    <w:rsid w:val="004961ED"/>
    <w:rsid w:val="00496434"/>
    <w:rsid w:val="00496445"/>
    <w:rsid w:val="004964F1"/>
    <w:rsid w:val="004A163A"/>
    <w:rsid w:val="004A16BC"/>
    <w:rsid w:val="004A2B94"/>
    <w:rsid w:val="004A4658"/>
    <w:rsid w:val="004A482D"/>
    <w:rsid w:val="004A5C72"/>
    <w:rsid w:val="004A70D6"/>
    <w:rsid w:val="004A7EEC"/>
    <w:rsid w:val="004B1EA2"/>
    <w:rsid w:val="004B40AC"/>
    <w:rsid w:val="004B4174"/>
    <w:rsid w:val="004B486A"/>
    <w:rsid w:val="004B534C"/>
    <w:rsid w:val="004B6991"/>
    <w:rsid w:val="004B7C0C"/>
    <w:rsid w:val="004C0135"/>
    <w:rsid w:val="004C3898"/>
    <w:rsid w:val="004C394E"/>
    <w:rsid w:val="004C439D"/>
    <w:rsid w:val="004C4C0E"/>
    <w:rsid w:val="004C4D69"/>
    <w:rsid w:val="004C4D8C"/>
    <w:rsid w:val="004C58BD"/>
    <w:rsid w:val="004C5F7E"/>
    <w:rsid w:val="004C60D7"/>
    <w:rsid w:val="004C6818"/>
    <w:rsid w:val="004D0FAF"/>
    <w:rsid w:val="004D1305"/>
    <w:rsid w:val="004D33C0"/>
    <w:rsid w:val="004D36B1"/>
    <w:rsid w:val="004D47F7"/>
    <w:rsid w:val="004D49A7"/>
    <w:rsid w:val="004D49D5"/>
    <w:rsid w:val="004D4D47"/>
    <w:rsid w:val="004D6FBE"/>
    <w:rsid w:val="004D7EBD"/>
    <w:rsid w:val="004E0478"/>
    <w:rsid w:val="004E267D"/>
    <w:rsid w:val="004E2680"/>
    <w:rsid w:val="004E28F9"/>
    <w:rsid w:val="004E371C"/>
    <w:rsid w:val="004E462E"/>
    <w:rsid w:val="004E5278"/>
    <w:rsid w:val="004E56DC"/>
    <w:rsid w:val="004E5829"/>
    <w:rsid w:val="004E5848"/>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A3"/>
    <w:rsid w:val="004F7CAC"/>
    <w:rsid w:val="00500B4A"/>
    <w:rsid w:val="00501615"/>
    <w:rsid w:val="00501E49"/>
    <w:rsid w:val="0050562A"/>
    <w:rsid w:val="0050591F"/>
    <w:rsid w:val="00506557"/>
    <w:rsid w:val="0050677A"/>
    <w:rsid w:val="00506A77"/>
    <w:rsid w:val="0050759F"/>
    <w:rsid w:val="005078EA"/>
    <w:rsid w:val="00510757"/>
    <w:rsid w:val="005108D8"/>
    <w:rsid w:val="0051098C"/>
    <w:rsid w:val="005116F9"/>
    <w:rsid w:val="005123C4"/>
    <w:rsid w:val="005129BD"/>
    <w:rsid w:val="00513E09"/>
    <w:rsid w:val="00513E4D"/>
    <w:rsid w:val="005153A7"/>
    <w:rsid w:val="00517587"/>
    <w:rsid w:val="00520456"/>
    <w:rsid w:val="00520A0E"/>
    <w:rsid w:val="0052166A"/>
    <w:rsid w:val="005219CF"/>
    <w:rsid w:val="00522919"/>
    <w:rsid w:val="00523080"/>
    <w:rsid w:val="00526115"/>
    <w:rsid w:val="00527A77"/>
    <w:rsid w:val="0053019A"/>
    <w:rsid w:val="00530526"/>
    <w:rsid w:val="00531DB9"/>
    <w:rsid w:val="0053251C"/>
    <w:rsid w:val="00532B47"/>
    <w:rsid w:val="00532E87"/>
    <w:rsid w:val="00534B59"/>
    <w:rsid w:val="005356F2"/>
    <w:rsid w:val="00535760"/>
    <w:rsid w:val="00536759"/>
    <w:rsid w:val="00536C49"/>
    <w:rsid w:val="00537C62"/>
    <w:rsid w:val="005410C7"/>
    <w:rsid w:val="005420DA"/>
    <w:rsid w:val="00542260"/>
    <w:rsid w:val="00542F22"/>
    <w:rsid w:val="00543986"/>
    <w:rsid w:val="005439C4"/>
    <w:rsid w:val="00543A78"/>
    <w:rsid w:val="005447DF"/>
    <w:rsid w:val="00544D5B"/>
    <w:rsid w:val="00546970"/>
    <w:rsid w:val="00546C74"/>
    <w:rsid w:val="00551913"/>
    <w:rsid w:val="00552716"/>
    <w:rsid w:val="0055402F"/>
    <w:rsid w:val="00554613"/>
    <w:rsid w:val="00554AAD"/>
    <w:rsid w:val="00554E19"/>
    <w:rsid w:val="00554F66"/>
    <w:rsid w:val="00555435"/>
    <w:rsid w:val="005558B7"/>
    <w:rsid w:val="00557D7C"/>
    <w:rsid w:val="00560A4C"/>
    <w:rsid w:val="0056121F"/>
    <w:rsid w:val="005616D4"/>
    <w:rsid w:val="00561EC3"/>
    <w:rsid w:val="005620EC"/>
    <w:rsid w:val="00563363"/>
    <w:rsid w:val="00563AEF"/>
    <w:rsid w:val="00564ACD"/>
    <w:rsid w:val="005663D5"/>
    <w:rsid w:val="00566FD1"/>
    <w:rsid w:val="0057036A"/>
    <w:rsid w:val="00572275"/>
    <w:rsid w:val="00572505"/>
    <w:rsid w:val="0057259C"/>
    <w:rsid w:val="00572FA9"/>
    <w:rsid w:val="0057438C"/>
    <w:rsid w:val="00574B06"/>
    <w:rsid w:val="00575412"/>
    <w:rsid w:val="00575F3A"/>
    <w:rsid w:val="005804D7"/>
    <w:rsid w:val="005805FB"/>
    <w:rsid w:val="00581F64"/>
    <w:rsid w:val="00582809"/>
    <w:rsid w:val="00583ADD"/>
    <w:rsid w:val="0058466B"/>
    <w:rsid w:val="00584ACE"/>
    <w:rsid w:val="0058798C"/>
    <w:rsid w:val="005900FA"/>
    <w:rsid w:val="00591635"/>
    <w:rsid w:val="00591704"/>
    <w:rsid w:val="005935A4"/>
    <w:rsid w:val="005948C2"/>
    <w:rsid w:val="00594A34"/>
    <w:rsid w:val="0059518D"/>
    <w:rsid w:val="00595748"/>
    <w:rsid w:val="00595DCA"/>
    <w:rsid w:val="005968DD"/>
    <w:rsid w:val="0059779B"/>
    <w:rsid w:val="005A209A"/>
    <w:rsid w:val="005A247C"/>
    <w:rsid w:val="005A2A8F"/>
    <w:rsid w:val="005A2F72"/>
    <w:rsid w:val="005A30E9"/>
    <w:rsid w:val="005A61E5"/>
    <w:rsid w:val="005A662D"/>
    <w:rsid w:val="005B2B9F"/>
    <w:rsid w:val="005B35D7"/>
    <w:rsid w:val="005B392A"/>
    <w:rsid w:val="005B3AA3"/>
    <w:rsid w:val="005B5C06"/>
    <w:rsid w:val="005B6737"/>
    <w:rsid w:val="005B6CEE"/>
    <w:rsid w:val="005B6F83"/>
    <w:rsid w:val="005C080F"/>
    <w:rsid w:val="005C1C16"/>
    <w:rsid w:val="005C2700"/>
    <w:rsid w:val="005C2CC7"/>
    <w:rsid w:val="005C3D55"/>
    <w:rsid w:val="005C41BF"/>
    <w:rsid w:val="005C67F0"/>
    <w:rsid w:val="005C6EC6"/>
    <w:rsid w:val="005C7125"/>
    <w:rsid w:val="005C74FB"/>
    <w:rsid w:val="005C758F"/>
    <w:rsid w:val="005D1602"/>
    <w:rsid w:val="005D22E6"/>
    <w:rsid w:val="005D241D"/>
    <w:rsid w:val="005E0510"/>
    <w:rsid w:val="005E2803"/>
    <w:rsid w:val="005E2F22"/>
    <w:rsid w:val="005E2FC9"/>
    <w:rsid w:val="005E3615"/>
    <w:rsid w:val="005E385F"/>
    <w:rsid w:val="005E5469"/>
    <w:rsid w:val="005E5B81"/>
    <w:rsid w:val="005E5DFB"/>
    <w:rsid w:val="005E65C5"/>
    <w:rsid w:val="005F133B"/>
    <w:rsid w:val="005F1477"/>
    <w:rsid w:val="005F174F"/>
    <w:rsid w:val="005F2CB1"/>
    <w:rsid w:val="005F3025"/>
    <w:rsid w:val="005F50ED"/>
    <w:rsid w:val="005F618C"/>
    <w:rsid w:val="005F682D"/>
    <w:rsid w:val="005F70BD"/>
    <w:rsid w:val="005F70DE"/>
    <w:rsid w:val="00601A78"/>
    <w:rsid w:val="0060283C"/>
    <w:rsid w:val="00603D1A"/>
    <w:rsid w:val="00604F14"/>
    <w:rsid w:val="00605CEC"/>
    <w:rsid w:val="00611B83"/>
    <w:rsid w:val="00613257"/>
    <w:rsid w:val="00613497"/>
    <w:rsid w:val="0061371F"/>
    <w:rsid w:val="006143A3"/>
    <w:rsid w:val="0061441E"/>
    <w:rsid w:val="0061448B"/>
    <w:rsid w:val="0061581D"/>
    <w:rsid w:val="0061585C"/>
    <w:rsid w:val="00616A4F"/>
    <w:rsid w:val="00617C2C"/>
    <w:rsid w:val="00617E01"/>
    <w:rsid w:val="00620812"/>
    <w:rsid w:val="00620A71"/>
    <w:rsid w:val="00620D80"/>
    <w:rsid w:val="00621B29"/>
    <w:rsid w:val="006234A6"/>
    <w:rsid w:val="00623795"/>
    <w:rsid w:val="00623B84"/>
    <w:rsid w:val="0062431E"/>
    <w:rsid w:val="0062433C"/>
    <w:rsid w:val="00624B66"/>
    <w:rsid w:val="00624EC1"/>
    <w:rsid w:val="00625D53"/>
    <w:rsid w:val="006271A3"/>
    <w:rsid w:val="00627889"/>
    <w:rsid w:val="00627D7F"/>
    <w:rsid w:val="00630001"/>
    <w:rsid w:val="00630264"/>
    <w:rsid w:val="006304C5"/>
    <w:rsid w:val="006306AC"/>
    <w:rsid w:val="006311B3"/>
    <w:rsid w:val="00631B0B"/>
    <w:rsid w:val="0063284C"/>
    <w:rsid w:val="00632BCA"/>
    <w:rsid w:val="006332E8"/>
    <w:rsid w:val="006335ED"/>
    <w:rsid w:val="00633738"/>
    <w:rsid w:val="00635037"/>
    <w:rsid w:val="00636398"/>
    <w:rsid w:val="006368D3"/>
    <w:rsid w:val="00637181"/>
    <w:rsid w:val="0063722E"/>
    <w:rsid w:val="006377EC"/>
    <w:rsid w:val="00640168"/>
    <w:rsid w:val="0064151F"/>
    <w:rsid w:val="00641533"/>
    <w:rsid w:val="0064208D"/>
    <w:rsid w:val="00643475"/>
    <w:rsid w:val="0064396A"/>
    <w:rsid w:val="00643B89"/>
    <w:rsid w:val="00645233"/>
    <w:rsid w:val="0064624E"/>
    <w:rsid w:val="00646696"/>
    <w:rsid w:val="00646D19"/>
    <w:rsid w:val="00647FC8"/>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35E9"/>
    <w:rsid w:val="006645FC"/>
    <w:rsid w:val="006655EE"/>
    <w:rsid w:val="00665EE7"/>
    <w:rsid w:val="00667041"/>
    <w:rsid w:val="006672C4"/>
    <w:rsid w:val="0066744F"/>
    <w:rsid w:val="00667771"/>
    <w:rsid w:val="00667EE7"/>
    <w:rsid w:val="00670158"/>
    <w:rsid w:val="006702C8"/>
    <w:rsid w:val="00670922"/>
    <w:rsid w:val="00670BE1"/>
    <w:rsid w:val="006719F1"/>
    <w:rsid w:val="0067218F"/>
    <w:rsid w:val="00672EEC"/>
    <w:rsid w:val="006741F2"/>
    <w:rsid w:val="00674CC3"/>
    <w:rsid w:val="00675C72"/>
    <w:rsid w:val="006763B9"/>
    <w:rsid w:val="00676D03"/>
    <w:rsid w:val="006771F9"/>
    <w:rsid w:val="006776D7"/>
    <w:rsid w:val="00677746"/>
    <w:rsid w:val="00677A65"/>
    <w:rsid w:val="00681003"/>
    <w:rsid w:val="006817C9"/>
    <w:rsid w:val="00683ECE"/>
    <w:rsid w:val="00685147"/>
    <w:rsid w:val="00686AE3"/>
    <w:rsid w:val="00686AE9"/>
    <w:rsid w:val="006876D5"/>
    <w:rsid w:val="006878CD"/>
    <w:rsid w:val="0069162A"/>
    <w:rsid w:val="00691E97"/>
    <w:rsid w:val="00693A8D"/>
    <w:rsid w:val="006945F5"/>
    <w:rsid w:val="00694812"/>
    <w:rsid w:val="00694CA3"/>
    <w:rsid w:val="006959FB"/>
    <w:rsid w:val="00695FC2"/>
    <w:rsid w:val="00696285"/>
    <w:rsid w:val="006965A9"/>
    <w:rsid w:val="00696949"/>
    <w:rsid w:val="00697052"/>
    <w:rsid w:val="006A0161"/>
    <w:rsid w:val="006A119E"/>
    <w:rsid w:val="006A31A8"/>
    <w:rsid w:val="006A35B3"/>
    <w:rsid w:val="006A3761"/>
    <w:rsid w:val="006A46FB"/>
    <w:rsid w:val="006A5280"/>
    <w:rsid w:val="006A539F"/>
    <w:rsid w:val="006A5717"/>
    <w:rsid w:val="006A5E28"/>
    <w:rsid w:val="006A67B3"/>
    <w:rsid w:val="006A697B"/>
    <w:rsid w:val="006A7AFF"/>
    <w:rsid w:val="006B08F1"/>
    <w:rsid w:val="006B14B3"/>
    <w:rsid w:val="006B1816"/>
    <w:rsid w:val="006B1849"/>
    <w:rsid w:val="006B2099"/>
    <w:rsid w:val="006B2999"/>
    <w:rsid w:val="006B2F0B"/>
    <w:rsid w:val="006B3059"/>
    <w:rsid w:val="006B4CC8"/>
    <w:rsid w:val="006B50CF"/>
    <w:rsid w:val="006B51AC"/>
    <w:rsid w:val="006B5A26"/>
    <w:rsid w:val="006B5BE6"/>
    <w:rsid w:val="006B694D"/>
    <w:rsid w:val="006B7203"/>
    <w:rsid w:val="006B7FD2"/>
    <w:rsid w:val="006C03B8"/>
    <w:rsid w:val="006C2731"/>
    <w:rsid w:val="006C2B7C"/>
    <w:rsid w:val="006C3409"/>
    <w:rsid w:val="006C413A"/>
    <w:rsid w:val="006C43BB"/>
    <w:rsid w:val="006C5761"/>
    <w:rsid w:val="006C5EC9"/>
    <w:rsid w:val="006C6059"/>
    <w:rsid w:val="006C6937"/>
    <w:rsid w:val="006C7522"/>
    <w:rsid w:val="006C76B4"/>
    <w:rsid w:val="006D06AB"/>
    <w:rsid w:val="006D0D3B"/>
    <w:rsid w:val="006D11AA"/>
    <w:rsid w:val="006D1623"/>
    <w:rsid w:val="006D1AD3"/>
    <w:rsid w:val="006D2139"/>
    <w:rsid w:val="006D29AA"/>
    <w:rsid w:val="006D2CB6"/>
    <w:rsid w:val="006D3E96"/>
    <w:rsid w:val="006D55AC"/>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F07"/>
    <w:rsid w:val="006E418C"/>
    <w:rsid w:val="006E4E39"/>
    <w:rsid w:val="006E565E"/>
    <w:rsid w:val="006E673D"/>
    <w:rsid w:val="006E68F6"/>
    <w:rsid w:val="006E7D3B"/>
    <w:rsid w:val="006E7EDF"/>
    <w:rsid w:val="006F0EFC"/>
    <w:rsid w:val="006F1B70"/>
    <w:rsid w:val="006F282E"/>
    <w:rsid w:val="006F341D"/>
    <w:rsid w:val="006F3CDE"/>
    <w:rsid w:val="006F58D4"/>
    <w:rsid w:val="006F642D"/>
    <w:rsid w:val="006F6D57"/>
    <w:rsid w:val="006F7818"/>
    <w:rsid w:val="0070135C"/>
    <w:rsid w:val="00701380"/>
    <w:rsid w:val="007018EF"/>
    <w:rsid w:val="00702A59"/>
    <w:rsid w:val="00702B3F"/>
    <w:rsid w:val="00702BD3"/>
    <w:rsid w:val="0070346E"/>
    <w:rsid w:val="00703AF0"/>
    <w:rsid w:val="00703C66"/>
    <w:rsid w:val="00704C06"/>
    <w:rsid w:val="00704EDB"/>
    <w:rsid w:val="00706101"/>
    <w:rsid w:val="007062E1"/>
    <w:rsid w:val="00707072"/>
    <w:rsid w:val="00707D61"/>
    <w:rsid w:val="00710083"/>
    <w:rsid w:val="00712287"/>
    <w:rsid w:val="00712512"/>
    <w:rsid w:val="00712772"/>
    <w:rsid w:val="007128B4"/>
    <w:rsid w:val="00712F4E"/>
    <w:rsid w:val="007148D3"/>
    <w:rsid w:val="007154CC"/>
    <w:rsid w:val="0071565A"/>
    <w:rsid w:val="00715B9A"/>
    <w:rsid w:val="00716CEA"/>
    <w:rsid w:val="00717BCD"/>
    <w:rsid w:val="00717FD0"/>
    <w:rsid w:val="00720D98"/>
    <w:rsid w:val="00721530"/>
    <w:rsid w:val="00721C8D"/>
    <w:rsid w:val="00723DF6"/>
    <w:rsid w:val="00724168"/>
    <w:rsid w:val="007244D0"/>
    <w:rsid w:val="00725191"/>
    <w:rsid w:val="00725F91"/>
    <w:rsid w:val="00726EA6"/>
    <w:rsid w:val="00727208"/>
    <w:rsid w:val="00727680"/>
    <w:rsid w:val="007306B4"/>
    <w:rsid w:val="00730A5D"/>
    <w:rsid w:val="007348B1"/>
    <w:rsid w:val="007362A6"/>
    <w:rsid w:val="00736D7D"/>
    <w:rsid w:val="0073770B"/>
    <w:rsid w:val="00740E58"/>
    <w:rsid w:val="00741CFB"/>
    <w:rsid w:val="00742371"/>
    <w:rsid w:val="007437CD"/>
    <w:rsid w:val="007445A0"/>
    <w:rsid w:val="0074524B"/>
    <w:rsid w:val="0074704F"/>
    <w:rsid w:val="00747D8B"/>
    <w:rsid w:val="00750E8F"/>
    <w:rsid w:val="00751228"/>
    <w:rsid w:val="00752E7A"/>
    <w:rsid w:val="00752F51"/>
    <w:rsid w:val="0075325C"/>
    <w:rsid w:val="00754893"/>
    <w:rsid w:val="007557B4"/>
    <w:rsid w:val="007564FE"/>
    <w:rsid w:val="007571E1"/>
    <w:rsid w:val="00757CC8"/>
    <w:rsid w:val="007604B2"/>
    <w:rsid w:val="00760810"/>
    <w:rsid w:val="00762A06"/>
    <w:rsid w:val="00763021"/>
    <w:rsid w:val="007638B9"/>
    <w:rsid w:val="00763A08"/>
    <w:rsid w:val="00764447"/>
    <w:rsid w:val="00765281"/>
    <w:rsid w:val="00765D33"/>
    <w:rsid w:val="00766937"/>
    <w:rsid w:val="00766BAD"/>
    <w:rsid w:val="00767073"/>
    <w:rsid w:val="00770471"/>
    <w:rsid w:val="007705B8"/>
    <w:rsid w:val="00770F31"/>
    <w:rsid w:val="00772D35"/>
    <w:rsid w:val="007730BD"/>
    <w:rsid w:val="007732F2"/>
    <w:rsid w:val="00773819"/>
    <w:rsid w:val="00773999"/>
    <w:rsid w:val="007755F2"/>
    <w:rsid w:val="007756C9"/>
    <w:rsid w:val="00775F24"/>
    <w:rsid w:val="00776500"/>
    <w:rsid w:val="0077695D"/>
    <w:rsid w:val="00776971"/>
    <w:rsid w:val="00777130"/>
    <w:rsid w:val="007778EB"/>
    <w:rsid w:val="00777B5C"/>
    <w:rsid w:val="00780AAA"/>
    <w:rsid w:val="0078163D"/>
    <w:rsid w:val="0078177E"/>
    <w:rsid w:val="00782A02"/>
    <w:rsid w:val="0078304C"/>
    <w:rsid w:val="00783673"/>
    <w:rsid w:val="00785490"/>
    <w:rsid w:val="00785C95"/>
    <w:rsid w:val="00790490"/>
    <w:rsid w:val="0079075E"/>
    <w:rsid w:val="00791306"/>
    <w:rsid w:val="007919E0"/>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862"/>
    <w:rsid w:val="007B3D2D"/>
    <w:rsid w:val="007B4E31"/>
    <w:rsid w:val="007B50AE"/>
    <w:rsid w:val="007B51DF"/>
    <w:rsid w:val="007B5283"/>
    <w:rsid w:val="007B71A3"/>
    <w:rsid w:val="007C05DD"/>
    <w:rsid w:val="007C0AA1"/>
    <w:rsid w:val="007C1534"/>
    <w:rsid w:val="007C1D85"/>
    <w:rsid w:val="007C3D18"/>
    <w:rsid w:val="007C3D9A"/>
    <w:rsid w:val="007C410F"/>
    <w:rsid w:val="007C463D"/>
    <w:rsid w:val="007C60BF"/>
    <w:rsid w:val="007C627A"/>
    <w:rsid w:val="007C6A07"/>
    <w:rsid w:val="007C6B52"/>
    <w:rsid w:val="007C75A1"/>
    <w:rsid w:val="007C77A5"/>
    <w:rsid w:val="007C7832"/>
    <w:rsid w:val="007D04E5"/>
    <w:rsid w:val="007D0BC7"/>
    <w:rsid w:val="007D2CAD"/>
    <w:rsid w:val="007D4852"/>
    <w:rsid w:val="007D497F"/>
    <w:rsid w:val="007D4ECC"/>
    <w:rsid w:val="007D5901"/>
    <w:rsid w:val="007D5946"/>
    <w:rsid w:val="007D7526"/>
    <w:rsid w:val="007E1602"/>
    <w:rsid w:val="007E1A7D"/>
    <w:rsid w:val="007E2F10"/>
    <w:rsid w:val="007E4610"/>
    <w:rsid w:val="007E4715"/>
    <w:rsid w:val="007E505B"/>
    <w:rsid w:val="007E7091"/>
    <w:rsid w:val="007F09D8"/>
    <w:rsid w:val="007F0D08"/>
    <w:rsid w:val="007F1D76"/>
    <w:rsid w:val="007F48CD"/>
    <w:rsid w:val="007F507B"/>
    <w:rsid w:val="007F5C79"/>
    <w:rsid w:val="007F629A"/>
    <w:rsid w:val="007F66C9"/>
    <w:rsid w:val="007F7E4C"/>
    <w:rsid w:val="008004DF"/>
    <w:rsid w:val="008008A2"/>
    <w:rsid w:val="008008B1"/>
    <w:rsid w:val="008024A1"/>
    <w:rsid w:val="008030CD"/>
    <w:rsid w:val="00803FAE"/>
    <w:rsid w:val="00804708"/>
    <w:rsid w:val="008055A8"/>
    <w:rsid w:val="00805738"/>
    <w:rsid w:val="0080605F"/>
    <w:rsid w:val="0080619B"/>
    <w:rsid w:val="008068ED"/>
    <w:rsid w:val="00807786"/>
    <w:rsid w:val="008100BA"/>
    <w:rsid w:val="00811F59"/>
    <w:rsid w:val="00811FCB"/>
    <w:rsid w:val="008145C1"/>
    <w:rsid w:val="00814FE6"/>
    <w:rsid w:val="00815324"/>
    <w:rsid w:val="008158D6"/>
    <w:rsid w:val="00815CC3"/>
    <w:rsid w:val="00817196"/>
    <w:rsid w:val="00820374"/>
    <w:rsid w:val="00821F8A"/>
    <w:rsid w:val="00821F98"/>
    <w:rsid w:val="0082276B"/>
    <w:rsid w:val="0082285A"/>
    <w:rsid w:val="008229A5"/>
    <w:rsid w:val="00823334"/>
    <w:rsid w:val="008235DB"/>
    <w:rsid w:val="00823FB0"/>
    <w:rsid w:val="00824AB4"/>
    <w:rsid w:val="00825222"/>
    <w:rsid w:val="00825C42"/>
    <w:rsid w:val="00825D25"/>
    <w:rsid w:val="008260B9"/>
    <w:rsid w:val="0082660C"/>
    <w:rsid w:val="00826C92"/>
    <w:rsid w:val="00826CAC"/>
    <w:rsid w:val="00826DBF"/>
    <w:rsid w:val="00827D6F"/>
    <w:rsid w:val="00831C9B"/>
    <w:rsid w:val="00831FEB"/>
    <w:rsid w:val="008331C6"/>
    <w:rsid w:val="00835030"/>
    <w:rsid w:val="0083557C"/>
    <w:rsid w:val="00836B3D"/>
    <w:rsid w:val="008376AC"/>
    <w:rsid w:val="00841C07"/>
    <w:rsid w:val="0084376A"/>
    <w:rsid w:val="008444E8"/>
    <w:rsid w:val="00844E80"/>
    <w:rsid w:val="00846FE7"/>
    <w:rsid w:val="008478B9"/>
    <w:rsid w:val="008504F2"/>
    <w:rsid w:val="00850729"/>
    <w:rsid w:val="00851771"/>
    <w:rsid w:val="008522A6"/>
    <w:rsid w:val="00852D00"/>
    <w:rsid w:val="00853152"/>
    <w:rsid w:val="008535A5"/>
    <w:rsid w:val="0085388F"/>
    <w:rsid w:val="00855059"/>
    <w:rsid w:val="0085523A"/>
    <w:rsid w:val="00856911"/>
    <w:rsid w:val="008572CA"/>
    <w:rsid w:val="008573E6"/>
    <w:rsid w:val="00860C9A"/>
    <w:rsid w:val="00860FFC"/>
    <w:rsid w:val="00862042"/>
    <w:rsid w:val="00862435"/>
    <w:rsid w:val="00863536"/>
    <w:rsid w:val="008641A8"/>
    <w:rsid w:val="00864766"/>
    <w:rsid w:val="008648B3"/>
    <w:rsid w:val="0086493A"/>
    <w:rsid w:val="00865BB6"/>
    <w:rsid w:val="00865FC5"/>
    <w:rsid w:val="00866EA6"/>
    <w:rsid w:val="0086769A"/>
    <w:rsid w:val="008677FD"/>
    <w:rsid w:val="00867B63"/>
    <w:rsid w:val="00867FEE"/>
    <w:rsid w:val="0087011F"/>
    <w:rsid w:val="008706D4"/>
    <w:rsid w:val="00870F8A"/>
    <w:rsid w:val="008719A4"/>
    <w:rsid w:val="00871A9E"/>
    <w:rsid w:val="00871D23"/>
    <w:rsid w:val="00872C19"/>
    <w:rsid w:val="00873DFF"/>
    <w:rsid w:val="00874312"/>
    <w:rsid w:val="0087437C"/>
    <w:rsid w:val="00875CD7"/>
    <w:rsid w:val="00876B4D"/>
    <w:rsid w:val="008775FE"/>
    <w:rsid w:val="00877F18"/>
    <w:rsid w:val="00883405"/>
    <w:rsid w:val="00883FD4"/>
    <w:rsid w:val="008843F9"/>
    <w:rsid w:val="00884886"/>
    <w:rsid w:val="00884EDF"/>
    <w:rsid w:val="00884FFC"/>
    <w:rsid w:val="00886817"/>
    <w:rsid w:val="008877C9"/>
    <w:rsid w:val="00891F49"/>
    <w:rsid w:val="00893ED3"/>
    <w:rsid w:val="00894A88"/>
    <w:rsid w:val="00895386"/>
    <w:rsid w:val="00895561"/>
    <w:rsid w:val="008967DC"/>
    <w:rsid w:val="008A0CA1"/>
    <w:rsid w:val="008A18E8"/>
    <w:rsid w:val="008A21FF"/>
    <w:rsid w:val="008A2647"/>
    <w:rsid w:val="008A2CE2"/>
    <w:rsid w:val="008A30AC"/>
    <w:rsid w:val="008A44B8"/>
    <w:rsid w:val="008A459F"/>
    <w:rsid w:val="008A4ECE"/>
    <w:rsid w:val="008A51A8"/>
    <w:rsid w:val="008A51AA"/>
    <w:rsid w:val="008A54C7"/>
    <w:rsid w:val="008A7024"/>
    <w:rsid w:val="008A77D8"/>
    <w:rsid w:val="008A7A95"/>
    <w:rsid w:val="008B0224"/>
    <w:rsid w:val="008B0483"/>
    <w:rsid w:val="008B0C0E"/>
    <w:rsid w:val="008B120C"/>
    <w:rsid w:val="008B1CE1"/>
    <w:rsid w:val="008B2DCA"/>
    <w:rsid w:val="008B347C"/>
    <w:rsid w:val="008B51A0"/>
    <w:rsid w:val="008B592A"/>
    <w:rsid w:val="008B5F7D"/>
    <w:rsid w:val="008B6C05"/>
    <w:rsid w:val="008B73A9"/>
    <w:rsid w:val="008B771C"/>
    <w:rsid w:val="008B7B5C"/>
    <w:rsid w:val="008C0466"/>
    <w:rsid w:val="008C0C99"/>
    <w:rsid w:val="008C1A01"/>
    <w:rsid w:val="008C2017"/>
    <w:rsid w:val="008C2A06"/>
    <w:rsid w:val="008C48E6"/>
    <w:rsid w:val="008C4958"/>
    <w:rsid w:val="008C4BAA"/>
    <w:rsid w:val="008C50A2"/>
    <w:rsid w:val="008C6AE8"/>
    <w:rsid w:val="008C703F"/>
    <w:rsid w:val="008C73B2"/>
    <w:rsid w:val="008C7573"/>
    <w:rsid w:val="008C7973"/>
    <w:rsid w:val="008D0399"/>
    <w:rsid w:val="008D0DF9"/>
    <w:rsid w:val="008D15EC"/>
    <w:rsid w:val="008D1A14"/>
    <w:rsid w:val="008D34F1"/>
    <w:rsid w:val="008D39D8"/>
    <w:rsid w:val="008D523F"/>
    <w:rsid w:val="008D560E"/>
    <w:rsid w:val="008D6D1A"/>
    <w:rsid w:val="008E065E"/>
    <w:rsid w:val="008E0927"/>
    <w:rsid w:val="008E145B"/>
    <w:rsid w:val="008E1909"/>
    <w:rsid w:val="008E4650"/>
    <w:rsid w:val="008E49D0"/>
    <w:rsid w:val="008E6D2E"/>
    <w:rsid w:val="008E6EEF"/>
    <w:rsid w:val="008E7234"/>
    <w:rsid w:val="008F0ECE"/>
    <w:rsid w:val="008F1EAB"/>
    <w:rsid w:val="008F26AB"/>
    <w:rsid w:val="008F2AE0"/>
    <w:rsid w:val="008F33DC"/>
    <w:rsid w:val="008F3A26"/>
    <w:rsid w:val="008F426B"/>
    <w:rsid w:val="008F4370"/>
    <w:rsid w:val="008F477F"/>
    <w:rsid w:val="008F6674"/>
    <w:rsid w:val="00901963"/>
    <w:rsid w:val="00902350"/>
    <w:rsid w:val="009029EF"/>
    <w:rsid w:val="00902BE2"/>
    <w:rsid w:val="00902F47"/>
    <w:rsid w:val="0090336B"/>
    <w:rsid w:val="00903B34"/>
    <w:rsid w:val="009053AA"/>
    <w:rsid w:val="009061C4"/>
    <w:rsid w:val="00906939"/>
    <w:rsid w:val="0090769D"/>
    <w:rsid w:val="00907D51"/>
    <w:rsid w:val="00907E6F"/>
    <w:rsid w:val="0091075D"/>
    <w:rsid w:val="00910B7D"/>
    <w:rsid w:val="00911DFB"/>
    <w:rsid w:val="00912C6A"/>
    <w:rsid w:val="0091395E"/>
    <w:rsid w:val="009139D9"/>
    <w:rsid w:val="00913C3F"/>
    <w:rsid w:val="00913DAE"/>
    <w:rsid w:val="00914AD8"/>
    <w:rsid w:val="00915194"/>
    <w:rsid w:val="009154CB"/>
    <w:rsid w:val="00915BCF"/>
    <w:rsid w:val="00915C97"/>
    <w:rsid w:val="00916079"/>
    <w:rsid w:val="00917194"/>
    <w:rsid w:val="009172D3"/>
    <w:rsid w:val="00917CE9"/>
    <w:rsid w:val="00917F7B"/>
    <w:rsid w:val="00920961"/>
    <w:rsid w:val="00920BF2"/>
    <w:rsid w:val="00922010"/>
    <w:rsid w:val="00924ECF"/>
    <w:rsid w:val="00930CE5"/>
    <w:rsid w:val="00930E6E"/>
    <w:rsid w:val="00931BD9"/>
    <w:rsid w:val="00932F04"/>
    <w:rsid w:val="009368EC"/>
    <w:rsid w:val="009368F3"/>
    <w:rsid w:val="00936C02"/>
    <w:rsid w:val="009413F8"/>
    <w:rsid w:val="009414E8"/>
    <w:rsid w:val="00941636"/>
    <w:rsid w:val="00943742"/>
    <w:rsid w:val="00943A8E"/>
    <w:rsid w:val="00944D76"/>
    <w:rsid w:val="00944EAB"/>
    <w:rsid w:val="00945927"/>
    <w:rsid w:val="00945C05"/>
    <w:rsid w:val="00946945"/>
    <w:rsid w:val="00947713"/>
    <w:rsid w:val="00950DE7"/>
    <w:rsid w:val="0095137F"/>
    <w:rsid w:val="0095139F"/>
    <w:rsid w:val="00953920"/>
    <w:rsid w:val="00953D47"/>
    <w:rsid w:val="009542D2"/>
    <w:rsid w:val="0095506A"/>
    <w:rsid w:val="0095681E"/>
    <w:rsid w:val="009572D4"/>
    <w:rsid w:val="00961921"/>
    <w:rsid w:val="00961B0B"/>
    <w:rsid w:val="00962824"/>
    <w:rsid w:val="00964103"/>
    <w:rsid w:val="0096430A"/>
    <w:rsid w:val="00964689"/>
    <w:rsid w:val="00964DBA"/>
    <w:rsid w:val="0096518D"/>
    <w:rsid w:val="0096554B"/>
    <w:rsid w:val="0096584A"/>
    <w:rsid w:val="00971F08"/>
    <w:rsid w:val="00972498"/>
    <w:rsid w:val="00974470"/>
    <w:rsid w:val="00974630"/>
    <w:rsid w:val="009753F7"/>
    <w:rsid w:val="009757CE"/>
    <w:rsid w:val="00975A11"/>
    <w:rsid w:val="0097603D"/>
    <w:rsid w:val="0097614A"/>
    <w:rsid w:val="00976949"/>
    <w:rsid w:val="00976E66"/>
    <w:rsid w:val="00977512"/>
    <w:rsid w:val="00980477"/>
    <w:rsid w:val="009823AA"/>
    <w:rsid w:val="0098268D"/>
    <w:rsid w:val="0098381D"/>
    <w:rsid w:val="0098396E"/>
    <w:rsid w:val="00984713"/>
    <w:rsid w:val="00985253"/>
    <w:rsid w:val="009853B3"/>
    <w:rsid w:val="0098620A"/>
    <w:rsid w:val="009876EC"/>
    <w:rsid w:val="00990630"/>
    <w:rsid w:val="0099159B"/>
    <w:rsid w:val="00991761"/>
    <w:rsid w:val="009921F5"/>
    <w:rsid w:val="00992A22"/>
    <w:rsid w:val="009941FD"/>
    <w:rsid w:val="0099453B"/>
    <w:rsid w:val="009945DD"/>
    <w:rsid w:val="00994DCA"/>
    <w:rsid w:val="0099528F"/>
    <w:rsid w:val="00995A19"/>
    <w:rsid w:val="009960EC"/>
    <w:rsid w:val="0099658E"/>
    <w:rsid w:val="009966CD"/>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B00AC"/>
    <w:rsid w:val="009B0A2F"/>
    <w:rsid w:val="009B0EE8"/>
    <w:rsid w:val="009B1BEB"/>
    <w:rsid w:val="009B1F30"/>
    <w:rsid w:val="009B3AC2"/>
    <w:rsid w:val="009B4DF4"/>
    <w:rsid w:val="009B4FF0"/>
    <w:rsid w:val="009B564E"/>
    <w:rsid w:val="009B6929"/>
    <w:rsid w:val="009B696F"/>
    <w:rsid w:val="009B6CD2"/>
    <w:rsid w:val="009B6E02"/>
    <w:rsid w:val="009B6FCC"/>
    <w:rsid w:val="009B7E87"/>
    <w:rsid w:val="009C0A62"/>
    <w:rsid w:val="009C11C1"/>
    <w:rsid w:val="009C2D17"/>
    <w:rsid w:val="009C3D26"/>
    <w:rsid w:val="009C403E"/>
    <w:rsid w:val="009C4578"/>
    <w:rsid w:val="009C4EB0"/>
    <w:rsid w:val="009C52EC"/>
    <w:rsid w:val="009C5D27"/>
    <w:rsid w:val="009C5D6A"/>
    <w:rsid w:val="009C6004"/>
    <w:rsid w:val="009C6FB4"/>
    <w:rsid w:val="009C714F"/>
    <w:rsid w:val="009D18A0"/>
    <w:rsid w:val="009D2061"/>
    <w:rsid w:val="009D3BB2"/>
    <w:rsid w:val="009D43DD"/>
    <w:rsid w:val="009D4B0E"/>
    <w:rsid w:val="009D4BA1"/>
    <w:rsid w:val="009D4BDB"/>
    <w:rsid w:val="009D4FF0"/>
    <w:rsid w:val="009D6182"/>
    <w:rsid w:val="009D703C"/>
    <w:rsid w:val="009D718F"/>
    <w:rsid w:val="009E068F"/>
    <w:rsid w:val="009E09CB"/>
    <w:rsid w:val="009E14E0"/>
    <w:rsid w:val="009E2B70"/>
    <w:rsid w:val="009E35DB"/>
    <w:rsid w:val="009E4212"/>
    <w:rsid w:val="009E47A3"/>
    <w:rsid w:val="009E6849"/>
    <w:rsid w:val="009F08F3"/>
    <w:rsid w:val="009F1487"/>
    <w:rsid w:val="009F18A9"/>
    <w:rsid w:val="009F2A7B"/>
    <w:rsid w:val="009F344F"/>
    <w:rsid w:val="009F36DE"/>
    <w:rsid w:val="009F4F23"/>
    <w:rsid w:val="009F5A52"/>
    <w:rsid w:val="009F617A"/>
    <w:rsid w:val="009F76AE"/>
    <w:rsid w:val="00A019CC"/>
    <w:rsid w:val="00A01EF7"/>
    <w:rsid w:val="00A02E75"/>
    <w:rsid w:val="00A0400D"/>
    <w:rsid w:val="00A048A8"/>
    <w:rsid w:val="00A0494D"/>
    <w:rsid w:val="00A04A8B"/>
    <w:rsid w:val="00A04F49"/>
    <w:rsid w:val="00A063BA"/>
    <w:rsid w:val="00A068B1"/>
    <w:rsid w:val="00A11835"/>
    <w:rsid w:val="00A13E54"/>
    <w:rsid w:val="00A15942"/>
    <w:rsid w:val="00A16EBA"/>
    <w:rsid w:val="00A17F63"/>
    <w:rsid w:val="00A207DD"/>
    <w:rsid w:val="00A2193B"/>
    <w:rsid w:val="00A21DEA"/>
    <w:rsid w:val="00A2351A"/>
    <w:rsid w:val="00A256FE"/>
    <w:rsid w:val="00A25FAB"/>
    <w:rsid w:val="00A26228"/>
    <w:rsid w:val="00A264A9"/>
    <w:rsid w:val="00A26AE0"/>
    <w:rsid w:val="00A275C6"/>
    <w:rsid w:val="00A27785"/>
    <w:rsid w:val="00A30187"/>
    <w:rsid w:val="00A3073B"/>
    <w:rsid w:val="00A3160C"/>
    <w:rsid w:val="00A3448A"/>
    <w:rsid w:val="00A35A56"/>
    <w:rsid w:val="00A35DC2"/>
    <w:rsid w:val="00A35DF6"/>
    <w:rsid w:val="00A36297"/>
    <w:rsid w:val="00A40019"/>
    <w:rsid w:val="00A409E3"/>
    <w:rsid w:val="00A416A0"/>
    <w:rsid w:val="00A41E2B"/>
    <w:rsid w:val="00A42433"/>
    <w:rsid w:val="00A425E9"/>
    <w:rsid w:val="00A4509C"/>
    <w:rsid w:val="00A45A87"/>
    <w:rsid w:val="00A45B35"/>
    <w:rsid w:val="00A45B74"/>
    <w:rsid w:val="00A47CB2"/>
    <w:rsid w:val="00A508E9"/>
    <w:rsid w:val="00A52E1D"/>
    <w:rsid w:val="00A53220"/>
    <w:rsid w:val="00A537B2"/>
    <w:rsid w:val="00A54210"/>
    <w:rsid w:val="00A54B08"/>
    <w:rsid w:val="00A61499"/>
    <w:rsid w:val="00A622F6"/>
    <w:rsid w:val="00A62A16"/>
    <w:rsid w:val="00A62A77"/>
    <w:rsid w:val="00A62AA9"/>
    <w:rsid w:val="00A63483"/>
    <w:rsid w:val="00A637A0"/>
    <w:rsid w:val="00A6446C"/>
    <w:rsid w:val="00A648DA"/>
    <w:rsid w:val="00A653DB"/>
    <w:rsid w:val="00A657D7"/>
    <w:rsid w:val="00A65B1A"/>
    <w:rsid w:val="00A660AC"/>
    <w:rsid w:val="00A662F6"/>
    <w:rsid w:val="00A66FCA"/>
    <w:rsid w:val="00A67A26"/>
    <w:rsid w:val="00A67E6C"/>
    <w:rsid w:val="00A702C5"/>
    <w:rsid w:val="00A7078F"/>
    <w:rsid w:val="00A70F0D"/>
    <w:rsid w:val="00A71B99"/>
    <w:rsid w:val="00A71EF5"/>
    <w:rsid w:val="00A7298D"/>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4BE"/>
    <w:rsid w:val="00A83CC6"/>
    <w:rsid w:val="00A83E3B"/>
    <w:rsid w:val="00A847B3"/>
    <w:rsid w:val="00A85073"/>
    <w:rsid w:val="00A85BC8"/>
    <w:rsid w:val="00A87848"/>
    <w:rsid w:val="00A90669"/>
    <w:rsid w:val="00A910AF"/>
    <w:rsid w:val="00A9188D"/>
    <w:rsid w:val="00A91FF4"/>
    <w:rsid w:val="00A924EB"/>
    <w:rsid w:val="00A92879"/>
    <w:rsid w:val="00A9442A"/>
    <w:rsid w:val="00A9509A"/>
    <w:rsid w:val="00A95CF5"/>
    <w:rsid w:val="00A962B8"/>
    <w:rsid w:val="00A967B9"/>
    <w:rsid w:val="00A96C30"/>
    <w:rsid w:val="00AA0109"/>
    <w:rsid w:val="00AA016F"/>
    <w:rsid w:val="00AA1B0E"/>
    <w:rsid w:val="00AA1DEE"/>
    <w:rsid w:val="00AA1ED6"/>
    <w:rsid w:val="00AA20C4"/>
    <w:rsid w:val="00AA2A9D"/>
    <w:rsid w:val="00AA3BFA"/>
    <w:rsid w:val="00AA4801"/>
    <w:rsid w:val="00AA51D6"/>
    <w:rsid w:val="00AA7F29"/>
    <w:rsid w:val="00AB013F"/>
    <w:rsid w:val="00AB0BC8"/>
    <w:rsid w:val="00AB0E4F"/>
    <w:rsid w:val="00AB1028"/>
    <w:rsid w:val="00AB11CA"/>
    <w:rsid w:val="00AB14D9"/>
    <w:rsid w:val="00AB1598"/>
    <w:rsid w:val="00AB1BE4"/>
    <w:rsid w:val="00AB262E"/>
    <w:rsid w:val="00AB2BC4"/>
    <w:rsid w:val="00AB453B"/>
    <w:rsid w:val="00AB4A97"/>
    <w:rsid w:val="00AB4AB8"/>
    <w:rsid w:val="00AB4D8C"/>
    <w:rsid w:val="00AB5594"/>
    <w:rsid w:val="00AB5B1A"/>
    <w:rsid w:val="00AB5DEE"/>
    <w:rsid w:val="00AB655E"/>
    <w:rsid w:val="00AB69EB"/>
    <w:rsid w:val="00AB6CD0"/>
    <w:rsid w:val="00AB7414"/>
    <w:rsid w:val="00AC007F"/>
    <w:rsid w:val="00AC20EE"/>
    <w:rsid w:val="00AC2EAD"/>
    <w:rsid w:val="00AC2ECD"/>
    <w:rsid w:val="00AC3119"/>
    <w:rsid w:val="00AC336D"/>
    <w:rsid w:val="00AC36A3"/>
    <w:rsid w:val="00AC3E96"/>
    <w:rsid w:val="00AC3FD8"/>
    <w:rsid w:val="00AC425E"/>
    <w:rsid w:val="00AC49FB"/>
    <w:rsid w:val="00AC4B2B"/>
    <w:rsid w:val="00AC4DFF"/>
    <w:rsid w:val="00AC5272"/>
    <w:rsid w:val="00AC5A10"/>
    <w:rsid w:val="00AC5B2D"/>
    <w:rsid w:val="00AD0AA3"/>
    <w:rsid w:val="00AD104B"/>
    <w:rsid w:val="00AD1390"/>
    <w:rsid w:val="00AD190E"/>
    <w:rsid w:val="00AD3F94"/>
    <w:rsid w:val="00AD3FFF"/>
    <w:rsid w:val="00AD4A5A"/>
    <w:rsid w:val="00AD53A6"/>
    <w:rsid w:val="00AD68E6"/>
    <w:rsid w:val="00AE0029"/>
    <w:rsid w:val="00AE06B5"/>
    <w:rsid w:val="00AE0B88"/>
    <w:rsid w:val="00AE1254"/>
    <w:rsid w:val="00AE1AB8"/>
    <w:rsid w:val="00AE27AC"/>
    <w:rsid w:val="00AE2806"/>
    <w:rsid w:val="00AE40E0"/>
    <w:rsid w:val="00AE455E"/>
    <w:rsid w:val="00AE4DBA"/>
    <w:rsid w:val="00AE4F07"/>
    <w:rsid w:val="00AE5AE8"/>
    <w:rsid w:val="00AE6645"/>
    <w:rsid w:val="00AE6CFE"/>
    <w:rsid w:val="00AE769E"/>
    <w:rsid w:val="00AE7A92"/>
    <w:rsid w:val="00AE7CA0"/>
    <w:rsid w:val="00AF00BB"/>
    <w:rsid w:val="00AF1C5D"/>
    <w:rsid w:val="00AF270E"/>
    <w:rsid w:val="00AF3AAA"/>
    <w:rsid w:val="00AF3E61"/>
    <w:rsid w:val="00AF403D"/>
    <w:rsid w:val="00AF42D7"/>
    <w:rsid w:val="00AF4CA7"/>
    <w:rsid w:val="00AF5549"/>
    <w:rsid w:val="00AF565D"/>
    <w:rsid w:val="00AF61D7"/>
    <w:rsid w:val="00AF638B"/>
    <w:rsid w:val="00AF6BBF"/>
    <w:rsid w:val="00AF719F"/>
    <w:rsid w:val="00B006FE"/>
    <w:rsid w:val="00B007CB"/>
    <w:rsid w:val="00B00FB4"/>
    <w:rsid w:val="00B0123E"/>
    <w:rsid w:val="00B02AA9"/>
    <w:rsid w:val="00B02FA3"/>
    <w:rsid w:val="00B036DC"/>
    <w:rsid w:val="00B04341"/>
    <w:rsid w:val="00B04D56"/>
    <w:rsid w:val="00B05084"/>
    <w:rsid w:val="00B055B1"/>
    <w:rsid w:val="00B05920"/>
    <w:rsid w:val="00B07227"/>
    <w:rsid w:val="00B07CCE"/>
    <w:rsid w:val="00B10020"/>
    <w:rsid w:val="00B106B4"/>
    <w:rsid w:val="00B119E8"/>
    <w:rsid w:val="00B12E86"/>
    <w:rsid w:val="00B1477F"/>
    <w:rsid w:val="00B147E2"/>
    <w:rsid w:val="00B154FD"/>
    <w:rsid w:val="00B157F9"/>
    <w:rsid w:val="00B15E4E"/>
    <w:rsid w:val="00B16C0F"/>
    <w:rsid w:val="00B17A36"/>
    <w:rsid w:val="00B20256"/>
    <w:rsid w:val="00B20D09"/>
    <w:rsid w:val="00B22935"/>
    <w:rsid w:val="00B23445"/>
    <w:rsid w:val="00B2402A"/>
    <w:rsid w:val="00B24F31"/>
    <w:rsid w:val="00B25232"/>
    <w:rsid w:val="00B26103"/>
    <w:rsid w:val="00B27106"/>
    <w:rsid w:val="00B2763F"/>
    <w:rsid w:val="00B27AAC"/>
    <w:rsid w:val="00B3033D"/>
    <w:rsid w:val="00B30929"/>
    <w:rsid w:val="00B31700"/>
    <w:rsid w:val="00B319D5"/>
    <w:rsid w:val="00B31F75"/>
    <w:rsid w:val="00B3214B"/>
    <w:rsid w:val="00B32165"/>
    <w:rsid w:val="00B3297A"/>
    <w:rsid w:val="00B329AE"/>
    <w:rsid w:val="00B3649B"/>
    <w:rsid w:val="00B36D94"/>
    <w:rsid w:val="00B372AA"/>
    <w:rsid w:val="00B373B0"/>
    <w:rsid w:val="00B37A92"/>
    <w:rsid w:val="00B37BF1"/>
    <w:rsid w:val="00B37C60"/>
    <w:rsid w:val="00B40445"/>
    <w:rsid w:val="00B40F3D"/>
    <w:rsid w:val="00B41888"/>
    <w:rsid w:val="00B41EC0"/>
    <w:rsid w:val="00B42CD2"/>
    <w:rsid w:val="00B438D7"/>
    <w:rsid w:val="00B4408D"/>
    <w:rsid w:val="00B440B5"/>
    <w:rsid w:val="00B45A52"/>
    <w:rsid w:val="00B46175"/>
    <w:rsid w:val="00B47AA3"/>
    <w:rsid w:val="00B47E43"/>
    <w:rsid w:val="00B51EDF"/>
    <w:rsid w:val="00B52376"/>
    <w:rsid w:val="00B5335A"/>
    <w:rsid w:val="00B554C6"/>
    <w:rsid w:val="00B55696"/>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E41"/>
    <w:rsid w:val="00B65F3B"/>
    <w:rsid w:val="00B66184"/>
    <w:rsid w:val="00B664C7"/>
    <w:rsid w:val="00B706FA"/>
    <w:rsid w:val="00B72C0F"/>
    <w:rsid w:val="00B72E3D"/>
    <w:rsid w:val="00B7376E"/>
    <w:rsid w:val="00B739F6"/>
    <w:rsid w:val="00B73A8E"/>
    <w:rsid w:val="00B764A7"/>
    <w:rsid w:val="00B767FC"/>
    <w:rsid w:val="00B77B74"/>
    <w:rsid w:val="00B80425"/>
    <w:rsid w:val="00B80C64"/>
    <w:rsid w:val="00B812BA"/>
    <w:rsid w:val="00B816A1"/>
    <w:rsid w:val="00B81A6C"/>
    <w:rsid w:val="00B81BE4"/>
    <w:rsid w:val="00B82A77"/>
    <w:rsid w:val="00B82B83"/>
    <w:rsid w:val="00B842A0"/>
    <w:rsid w:val="00B8549A"/>
    <w:rsid w:val="00B85A9E"/>
    <w:rsid w:val="00B85DE5"/>
    <w:rsid w:val="00B87B83"/>
    <w:rsid w:val="00B90F73"/>
    <w:rsid w:val="00B9371D"/>
    <w:rsid w:val="00B93B59"/>
    <w:rsid w:val="00B9406A"/>
    <w:rsid w:val="00B9445F"/>
    <w:rsid w:val="00B9475E"/>
    <w:rsid w:val="00B952FC"/>
    <w:rsid w:val="00B9593C"/>
    <w:rsid w:val="00B95B1E"/>
    <w:rsid w:val="00BA00E0"/>
    <w:rsid w:val="00BA0200"/>
    <w:rsid w:val="00BA124B"/>
    <w:rsid w:val="00BA145A"/>
    <w:rsid w:val="00BA219D"/>
    <w:rsid w:val="00BA2280"/>
    <w:rsid w:val="00BA2A08"/>
    <w:rsid w:val="00BA2D66"/>
    <w:rsid w:val="00BA2EF0"/>
    <w:rsid w:val="00BA4010"/>
    <w:rsid w:val="00BA43FC"/>
    <w:rsid w:val="00BA5332"/>
    <w:rsid w:val="00BA56D2"/>
    <w:rsid w:val="00BA6C49"/>
    <w:rsid w:val="00BA6D31"/>
    <w:rsid w:val="00BA7336"/>
    <w:rsid w:val="00BA76E0"/>
    <w:rsid w:val="00BB0976"/>
    <w:rsid w:val="00BB207A"/>
    <w:rsid w:val="00BB2A25"/>
    <w:rsid w:val="00BB2D82"/>
    <w:rsid w:val="00BB40F1"/>
    <w:rsid w:val="00BB41C1"/>
    <w:rsid w:val="00BB51E9"/>
    <w:rsid w:val="00BB5BB8"/>
    <w:rsid w:val="00BB6E5B"/>
    <w:rsid w:val="00BC0511"/>
    <w:rsid w:val="00BC060A"/>
    <w:rsid w:val="00BC0FDC"/>
    <w:rsid w:val="00BC1360"/>
    <w:rsid w:val="00BC2D0C"/>
    <w:rsid w:val="00BC3053"/>
    <w:rsid w:val="00BC4D2E"/>
    <w:rsid w:val="00BC5A83"/>
    <w:rsid w:val="00BC5E44"/>
    <w:rsid w:val="00BC77EE"/>
    <w:rsid w:val="00BC7A02"/>
    <w:rsid w:val="00BD02F9"/>
    <w:rsid w:val="00BD06A3"/>
    <w:rsid w:val="00BD0907"/>
    <w:rsid w:val="00BD1D6D"/>
    <w:rsid w:val="00BD28B2"/>
    <w:rsid w:val="00BD30F7"/>
    <w:rsid w:val="00BD3F40"/>
    <w:rsid w:val="00BD48AC"/>
    <w:rsid w:val="00BD5C65"/>
    <w:rsid w:val="00BD5F1A"/>
    <w:rsid w:val="00BD6441"/>
    <w:rsid w:val="00BD7327"/>
    <w:rsid w:val="00BD762E"/>
    <w:rsid w:val="00BD7BDA"/>
    <w:rsid w:val="00BE039B"/>
    <w:rsid w:val="00BE09FC"/>
    <w:rsid w:val="00BE1234"/>
    <w:rsid w:val="00BE14CA"/>
    <w:rsid w:val="00BE23AB"/>
    <w:rsid w:val="00BE2C96"/>
    <w:rsid w:val="00BE2FA6"/>
    <w:rsid w:val="00BE333F"/>
    <w:rsid w:val="00BE418B"/>
    <w:rsid w:val="00BE4989"/>
    <w:rsid w:val="00BE7406"/>
    <w:rsid w:val="00BE741F"/>
    <w:rsid w:val="00BE7603"/>
    <w:rsid w:val="00BF1A48"/>
    <w:rsid w:val="00BF3279"/>
    <w:rsid w:val="00BF3A6E"/>
    <w:rsid w:val="00BF3B5C"/>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8C5"/>
    <w:rsid w:val="00C0693D"/>
    <w:rsid w:val="00C07026"/>
    <w:rsid w:val="00C07377"/>
    <w:rsid w:val="00C10478"/>
    <w:rsid w:val="00C1093B"/>
    <w:rsid w:val="00C11675"/>
    <w:rsid w:val="00C11C38"/>
    <w:rsid w:val="00C12107"/>
    <w:rsid w:val="00C14901"/>
    <w:rsid w:val="00C149B2"/>
    <w:rsid w:val="00C14D4B"/>
    <w:rsid w:val="00C154BB"/>
    <w:rsid w:val="00C15B8F"/>
    <w:rsid w:val="00C164EA"/>
    <w:rsid w:val="00C17313"/>
    <w:rsid w:val="00C21084"/>
    <w:rsid w:val="00C21093"/>
    <w:rsid w:val="00C21354"/>
    <w:rsid w:val="00C220DE"/>
    <w:rsid w:val="00C2236B"/>
    <w:rsid w:val="00C229DE"/>
    <w:rsid w:val="00C25A21"/>
    <w:rsid w:val="00C25F2F"/>
    <w:rsid w:val="00C25F66"/>
    <w:rsid w:val="00C27624"/>
    <w:rsid w:val="00C279B5"/>
    <w:rsid w:val="00C27C45"/>
    <w:rsid w:val="00C30896"/>
    <w:rsid w:val="00C33B20"/>
    <w:rsid w:val="00C3719D"/>
    <w:rsid w:val="00C40044"/>
    <w:rsid w:val="00C40420"/>
    <w:rsid w:val="00C40B89"/>
    <w:rsid w:val="00C40F67"/>
    <w:rsid w:val="00C42835"/>
    <w:rsid w:val="00C42E8F"/>
    <w:rsid w:val="00C44525"/>
    <w:rsid w:val="00C44554"/>
    <w:rsid w:val="00C44923"/>
    <w:rsid w:val="00C4543D"/>
    <w:rsid w:val="00C472B9"/>
    <w:rsid w:val="00C516CF"/>
    <w:rsid w:val="00C53330"/>
    <w:rsid w:val="00C53E2C"/>
    <w:rsid w:val="00C54995"/>
    <w:rsid w:val="00C54D41"/>
    <w:rsid w:val="00C55040"/>
    <w:rsid w:val="00C56A30"/>
    <w:rsid w:val="00C56A6C"/>
    <w:rsid w:val="00C57B03"/>
    <w:rsid w:val="00C60783"/>
    <w:rsid w:val="00C60D57"/>
    <w:rsid w:val="00C612B7"/>
    <w:rsid w:val="00C6147E"/>
    <w:rsid w:val="00C6299F"/>
    <w:rsid w:val="00C63608"/>
    <w:rsid w:val="00C6380B"/>
    <w:rsid w:val="00C64672"/>
    <w:rsid w:val="00C6665B"/>
    <w:rsid w:val="00C66DE6"/>
    <w:rsid w:val="00C677F5"/>
    <w:rsid w:val="00C70697"/>
    <w:rsid w:val="00C712AD"/>
    <w:rsid w:val="00C724BC"/>
    <w:rsid w:val="00C72724"/>
    <w:rsid w:val="00C72EF4"/>
    <w:rsid w:val="00C73A23"/>
    <w:rsid w:val="00C744BC"/>
    <w:rsid w:val="00C747F9"/>
    <w:rsid w:val="00C75645"/>
    <w:rsid w:val="00C75713"/>
    <w:rsid w:val="00C75D2F"/>
    <w:rsid w:val="00C767BE"/>
    <w:rsid w:val="00C76E3C"/>
    <w:rsid w:val="00C7768F"/>
    <w:rsid w:val="00C77721"/>
    <w:rsid w:val="00C81568"/>
    <w:rsid w:val="00C822DD"/>
    <w:rsid w:val="00C822F2"/>
    <w:rsid w:val="00C84996"/>
    <w:rsid w:val="00C85B17"/>
    <w:rsid w:val="00C86DB0"/>
    <w:rsid w:val="00C86DCB"/>
    <w:rsid w:val="00C873D8"/>
    <w:rsid w:val="00C87F0E"/>
    <w:rsid w:val="00C9027A"/>
    <w:rsid w:val="00C9032D"/>
    <w:rsid w:val="00C9068E"/>
    <w:rsid w:val="00C90B86"/>
    <w:rsid w:val="00C90C5D"/>
    <w:rsid w:val="00C92032"/>
    <w:rsid w:val="00C92D41"/>
    <w:rsid w:val="00C93BA4"/>
    <w:rsid w:val="00C93C4B"/>
    <w:rsid w:val="00C944AB"/>
    <w:rsid w:val="00C95B40"/>
    <w:rsid w:val="00C95CE1"/>
    <w:rsid w:val="00CA00D0"/>
    <w:rsid w:val="00CA1827"/>
    <w:rsid w:val="00CA1B65"/>
    <w:rsid w:val="00CA1ED8"/>
    <w:rsid w:val="00CA2A2F"/>
    <w:rsid w:val="00CA2D38"/>
    <w:rsid w:val="00CA2FA1"/>
    <w:rsid w:val="00CA31C5"/>
    <w:rsid w:val="00CA3D40"/>
    <w:rsid w:val="00CA41CE"/>
    <w:rsid w:val="00CA424B"/>
    <w:rsid w:val="00CA4F77"/>
    <w:rsid w:val="00CA6F8D"/>
    <w:rsid w:val="00CA7550"/>
    <w:rsid w:val="00CA7AC6"/>
    <w:rsid w:val="00CB0615"/>
    <w:rsid w:val="00CB11A6"/>
    <w:rsid w:val="00CB1F63"/>
    <w:rsid w:val="00CB245F"/>
    <w:rsid w:val="00CB3EB5"/>
    <w:rsid w:val="00CB4030"/>
    <w:rsid w:val="00CB456D"/>
    <w:rsid w:val="00CB462A"/>
    <w:rsid w:val="00CB4675"/>
    <w:rsid w:val="00CB5261"/>
    <w:rsid w:val="00CB5B53"/>
    <w:rsid w:val="00CB6DFE"/>
    <w:rsid w:val="00CB6E7D"/>
    <w:rsid w:val="00CB6FFB"/>
    <w:rsid w:val="00CB7170"/>
    <w:rsid w:val="00CB7875"/>
    <w:rsid w:val="00CC0198"/>
    <w:rsid w:val="00CC040E"/>
    <w:rsid w:val="00CC111F"/>
    <w:rsid w:val="00CC2011"/>
    <w:rsid w:val="00CC31CF"/>
    <w:rsid w:val="00CC35D1"/>
    <w:rsid w:val="00CC3EA0"/>
    <w:rsid w:val="00CC4356"/>
    <w:rsid w:val="00CC4656"/>
    <w:rsid w:val="00CC5691"/>
    <w:rsid w:val="00CC5B79"/>
    <w:rsid w:val="00CC64E0"/>
    <w:rsid w:val="00CC6CFF"/>
    <w:rsid w:val="00CC6F59"/>
    <w:rsid w:val="00CC7B45"/>
    <w:rsid w:val="00CD0F4C"/>
    <w:rsid w:val="00CD1188"/>
    <w:rsid w:val="00CD1D2D"/>
    <w:rsid w:val="00CD2ED1"/>
    <w:rsid w:val="00CD337B"/>
    <w:rsid w:val="00CD582F"/>
    <w:rsid w:val="00CD676E"/>
    <w:rsid w:val="00CD6794"/>
    <w:rsid w:val="00CD7A35"/>
    <w:rsid w:val="00CE0424"/>
    <w:rsid w:val="00CE2C58"/>
    <w:rsid w:val="00CE3176"/>
    <w:rsid w:val="00CE36CF"/>
    <w:rsid w:val="00CE614D"/>
    <w:rsid w:val="00CE6967"/>
    <w:rsid w:val="00CE7312"/>
    <w:rsid w:val="00CE7561"/>
    <w:rsid w:val="00CF00E7"/>
    <w:rsid w:val="00CF0188"/>
    <w:rsid w:val="00CF04CC"/>
    <w:rsid w:val="00CF0FA0"/>
    <w:rsid w:val="00CF1354"/>
    <w:rsid w:val="00CF2DCF"/>
    <w:rsid w:val="00CF3B1F"/>
    <w:rsid w:val="00CF3BF6"/>
    <w:rsid w:val="00CF3F8F"/>
    <w:rsid w:val="00CF5C25"/>
    <w:rsid w:val="00CF6113"/>
    <w:rsid w:val="00CF625B"/>
    <w:rsid w:val="00CF687E"/>
    <w:rsid w:val="00CF6D78"/>
    <w:rsid w:val="00CF74A2"/>
    <w:rsid w:val="00D00035"/>
    <w:rsid w:val="00D002FA"/>
    <w:rsid w:val="00D007F6"/>
    <w:rsid w:val="00D0131A"/>
    <w:rsid w:val="00D01642"/>
    <w:rsid w:val="00D0221D"/>
    <w:rsid w:val="00D0349B"/>
    <w:rsid w:val="00D03F75"/>
    <w:rsid w:val="00D052DF"/>
    <w:rsid w:val="00D1013A"/>
    <w:rsid w:val="00D10249"/>
    <w:rsid w:val="00D10B87"/>
    <w:rsid w:val="00D10D8F"/>
    <w:rsid w:val="00D112FC"/>
    <w:rsid w:val="00D115C3"/>
    <w:rsid w:val="00D11844"/>
    <w:rsid w:val="00D11897"/>
    <w:rsid w:val="00D11F1F"/>
    <w:rsid w:val="00D1288A"/>
    <w:rsid w:val="00D128EA"/>
    <w:rsid w:val="00D13135"/>
    <w:rsid w:val="00D133BA"/>
    <w:rsid w:val="00D139FC"/>
    <w:rsid w:val="00D13E4E"/>
    <w:rsid w:val="00D15313"/>
    <w:rsid w:val="00D15F3B"/>
    <w:rsid w:val="00D16A76"/>
    <w:rsid w:val="00D175DD"/>
    <w:rsid w:val="00D17D6A"/>
    <w:rsid w:val="00D202CA"/>
    <w:rsid w:val="00D20398"/>
    <w:rsid w:val="00D209C4"/>
    <w:rsid w:val="00D20EDC"/>
    <w:rsid w:val="00D218FF"/>
    <w:rsid w:val="00D22C85"/>
    <w:rsid w:val="00D23899"/>
    <w:rsid w:val="00D239A7"/>
    <w:rsid w:val="00D23C39"/>
    <w:rsid w:val="00D23F47"/>
    <w:rsid w:val="00D243D7"/>
    <w:rsid w:val="00D2450E"/>
    <w:rsid w:val="00D25346"/>
    <w:rsid w:val="00D25523"/>
    <w:rsid w:val="00D26198"/>
    <w:rsid w:val="00D3077D"/>
    <w:rsid w:val="00D31275"/>
    <w:rsid w:val="00D312A8"/>
    <w:rsid w:val="00D31A3D"/>
    <w:rsid w:val="00D33AB0"/>
    <w:rsid w:val="00D34276"/>
    <w:rsid w:val="00D34D96"/>
    <w:rsid w:val="00D34EBA"/>
    <w:rsid w:val="00D36BB2"/>
    <w:rsid w:val="00D36C32"/>
    <w:rsid w:val="00D36E71"/>
    <w:rsid w:val="00D3753F"/>
    <w:rsid w:val="00D37D87"/>
    <w:rsid w:val="00D40B33"/>
    <w:rsid w:val="00D40E70"/>
    <w:rsid w:val="00D415A9"/>
    <w:rsid w:val="00D42386"/>
    <w:rsid w:val="00D42A19"/>
    <w:rsid w:val="00D4318F"/>
    <w:rsid w:val="00D438BF"/>
    <w:rsid w:val="00D43A73"/>
    <w:rsid w:val="00D440F8"/>
    <w:rsid w:val="00D4509D"/>
    <w:rsid w:val="00D46608"/>
    <w:rsid w:val="00D50571"/>
    <w:rsid w:val="00D50F97"/>
    <w:rsid w:val="00D52224"/>
    <w:rsid w:val="00D5231F"/>
    <w:rsid w:val="00D546FF"/>
    <w:rsid w:val="00D55AD5"/>
    <w:rsid w:val="00D55FCF"/>
    <w:rsid w:val="00D565E5"/>
    <w:rsid w:val="00D574A1"/>
    <w:rsid w:val="00D576CA"/>
    <w:rsid w:val="00D57C31"/>
    <w:rsid w:val="00D61303"/>
    <w:rsid w:val="00D61AF5"/>
    <w:rsid w:val="00D63009"/>
    <w:rsid w:val="00D63DDC"/>
    <w:rsid w:val="00D64104"/>
    <w:rsid w:val="00D64519"/>
    <w:rsid w:val="00D64EDF"/>
    <w:rsid w:val="00D652B5"/>
    <w:rsid w:val="00D65958"/>
    <w:rsid w:val="00D66155"/>
    <w:rsid w:val="00D66883"/>
    <w:rsid w:val="00D672FD"/>
    <w:rsid w:val="00D708B0"/>
    <w:rsid w:val="00D70C74"/>
    <w:rsid w:val="00D72282"/>
    <w:rsid w:val="00D72B67"/>
    <w:rsid w:val="00D72EDA"/>
    <w:rsid w:val="00D76613"/>
    <w:rsid w:val="00D77B1D"/>
    <w:rsid w:val="00D8021F"/>
    <w:rsid w:val="00D80383"/>
    <w:rsid w:val="00D82336"/>
    <w:rsid w:val="00D823C6"/>
    <w:rsid w:val="00D84165"/>
    <w:rsid w:val="00D860EE"/>
    <w:rsid w:val="00D86CA3"/>
    <w:rsid w:val="00D871CE"/>
    <w:rsid w:val="00D91569"/>
    <w:rsid w:val="00D9196D"/>
    <w:rsid w:val="00D92982"/>
    <w:rsid w:val="00D92C6A"/>
    <w:rsid w:val="00D92DE2"/>
    <w:rsid w:val="00D92FC1"/>
    <w:rsid w:val="00D93F6D"/>
    <w:rsid w:val="00D944BC"/>
    <w:rsid w:val="00D9559B"/>
    <w:rsid w:val="00D96894"/>
    <w:rsid w:val="00DA1572"/>
    <w:rsid w:val="00DA2E7C"/>
    <w:rsid w:val="00DA305E"/>
    <w:rsid w:val="00DA3694"/>
    <w:rsid w:val="00DA41A0"/>
    <w:rsid w:val="00DA4313"/>
    <w:rsid w:val="00DA5417"/>
    <w:rsid w:val="00DA56E8"/>
    <w:rsid w:val="00DA620A"/>
    <w:rsid w:val="00DA6355"/>
    <w:rsid w:val="00DA79E2"/>
    <w:rsid w:val="00DB0A9F"/>
    <w:rsid w:val="00DB0DB1"/>
    <w:rsid w:val="00DB2E53"/>
    <w:rsid w:val="00DB377D"/>
    <w:rsid w:val="00DB3A6E"/>
    <w:rsid w:val="00DB5019"/>
    <w:rsid w:val="00DB6738"/>
    <w:rsid w:val="00DB733A"/>
    <w:rsid w:val="00DC2D36"/>
    <w:rsid w:val="00DC2D80"/>
    <w:rsid w:val="00DC3415"/>
    <w:rsid w:val="00DC3BB1"/>
    <w:rsid w:val="00DC3DC8"/>
    <w:rsid w:val="00DC485D"/>
    <w:rsid w:val="00DC53EF"/>
    <w:rsid w:val="00DC5EEA"/>
    <w:rsid w:val="00DC6834"/>
    <w:rsid w:val="00DD024A"/>
    <w:rsid w:val="00DD262B"/>
    <w:rsid w:val="00DD2C21"/>
    <w:rsid w:val="00DD442E"/>
    <w:rsid w:val="00DD5680"/>
    <w:rsid w:val="00DD6CB5"/>
    <w:rsid w:val="00DD757C"/>
    <w:rsid w:val="00DD791F"/>
    <w:rsid w:val="00DE0A38"/>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3BF4"/>
    <w:rsid w:val="00DF6580"/>
    <w:rsid w:val="00E00EF8"/>
    <w:rsid w:val="00E015F9"/>
    <w:rsid w:val="00E016E1"/>
    <w:rsid w:val="00E02C75"/>
    <w:rsid w:val="00E02CE0"/>
    <w:rsid w:val="00E032A4"/>
    <w:rsid w:val="00E034E1"/>
    <w:rsid w:val="00E03E0F"/>
    <w:rsid w:val="00E04203"/>
    <w:rsid w:val="00E06CAD"/>
    <w:rsid w:val="00E07342"/>
    <w:rsid w:val="00E07345"/>
    <w:rsid w:val="00E110E7"/>
    <w:rsid w:val="00E11913"/>
    <w:rsid w:val="00E11B20"/>
    <w:rsid w:val="00E12258"/>
    <w:rsid w:val="00E17FA2"/>
    <w:rsid w:val="00E21714"/>
    <w:rsid w:val="00E22330"/>
    <w:rsid w:val="00E23B8B"/>
    <w:rsid w:val="00E23D15"/>
    <w:rsid w:val="00E247ED"/>
    <w:rsid w:val="00E2690A"/>
    <w:rsid w:val="00E26F80"/>
    <w:rsid w:val="00E27AA3"/>
    <w:rsid w:val="00E301E8"/>
    <w:rsid w:val="00E30225"/>
    <w:rsid w:val="00E30B5A"/>
    <w:rsid w:val="00E30C30"/>
    <w:rsid w:val="00E30DE2"/>
    <w:rsid w:val="00E3123D"/>
    <w:rsid w:val="00E31461"/>
    <w:rsid w:val="00E31C33"/>
    <w:rsid w:val="00E31D43"/>
    <w:rsid w:val="00E32608"/>
    <w:rsid w:val="00E32B77"/>
    <w:rsid w:val="00E34188"/>
    <w:rsid w:val="00E34B6E"/>
    <w:rsid w:val="00E35559"/>
    <w:rsid w:val="00E3661D"/>
    <w:rsid w:val="00E3723A"/>
    <w:rsid w:val="00E37860"/>
    <w:rsid w:val="00E40564"/>
    <w:rsid w:val="00E426BD"/>
    <w:rsid w:val="00E4324A"/>
    <w:rsid w:val="00E43859"/>
    <w:rsid w:val="00E445E2"/>
    <w:rsid w:val="00E446F1"/>
    <w:rsid w:val="00E44E1D"/>
    <w:rsid w:val="00E44FA5"/>
    <w:rsid w:val="00E45919"/>
    <w:rsid w:val="00E45941"/>
    <w:rsid w:val="00E46886"/>
    <w:rsid w:val="00E47AEF"/>
    <w:rsid w:val="00E516F0"/>
    <w:rsid w:val="00E52EC3"/>
    <w:rsid w:val="00E53B75"/>
    <w:rsid w:val="00E53C6A"/>
    <w:rsid w:val="00E54E3B"/>
    <w:rsid w:val="00E5566C"/>
    <w:rsid w:val="00E56F1A"/>
    <w:rsid w:val="00E57198"/>
    <w:rsid w:val="00E57565"/>
    <w:rsid w:val="00E62CF0"/>
    <w:rsid w:val="00E6328A"/>
    <w:rsid w:val="00E63838"/>
    <w:rsid w:val="00E63D31"/>
    <w:rsid w:val="00E64434"/>
    <w:rsid w:val="00E64EBE"/>
    <w:rsid w:val="00E671EC"/>
    <w:rsid w:val="00E67C51"/>
    <w:rsid w:val="00E70065"/>
    <w:rsid w:val="00E70AF2"/>
    <w:rsid w:val="00E70F0D"/>
    <w:rsid w:val="00E71CF8"/>
    <w:rsid w:val="00E71D41"/>
    <w:rsid w:val="00E71E34"/>
    <w:rsid w:val="00E72EFC"/>
    <w:rsid w:val="00E73EE3"/>
    <w:rsid w:val="00E7442F"/>
    <w:rsid w:val="00E75084"/>
    <w:rsid w:val="00E7574B"/>
    <w:rsid w:val="00E758EC"/>
    <w:rsid w:val="00E76E18"/>
    <w:rsid w:val="00E809A4"/>
    <w:rsid w:val="00E81B42"/>
    <w:rsid w:val="00E8234C"/>
    <w:rsid w:val="00E82C4D"/>
    <w:rsid w:val="00E82FC3"/>
    <w:rsid w:val="00E833D6"/>
    <w:rsid w:val="00E83AA9"/>
    <w:rsid w:val="00E83CA0"/>
    <w:rsid w:val="00E84A8E"/>
    <w:rsid w:val="00E85928"/>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72F"/>
    <w:rsid w:val="00E9729D"/>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B90"/>
    <w:rsid w:val="00EB4EA2"/>
    <w:rsid w:val="00EB4F7F"/>
    <w:rsid w:val="00EB52D3"/>
    <w:rsid w:val="00EB59D3"/>
    <w:rsid w:val="00EB64EB"/>
    <w:rsid w:val="00EB6D02"/>
    <w:rsid w:val="00EB7C25"/>
    <w:rsid w:val="00EC27C6"/>
    <w:rsid w:val="00EC4207"/>
    <w:rsid w:val="00EC4788"/>
    <w:rsid w:val="00EC4A63"/>
    <w:rsid w:val="00EC5653"/>
    <w:rsid w:val="00EC5F86"/>
    <w:rsid w:val="00EC71CE"/>
    <w:rsid w:val="00ED1006"/>
    <w:rsid w:val="00ED1121"/>
    <w:rsid w:val="00ED221F"/>
    <w:rsid w:val="00ED39E4"/>
    <w:rsid w:val="00ED3BA3"/>
    <w:rsid w:val="00ED4531"/>
    <w:rsid w:val="00EE02F3"/>
    <w:rsid w:val="00EE0635"/>
    <w:rsid w:val="00EE1782"/>
    <w:rsid w:val="00EE2C0D"/>
    <w:rsid w:val="00EE2DCF"/>
    <w:rsid w:val="00EE34BE"/>
    <w:rsid w:val="00EE3F34"/>
    <w:rsid w:val="00EE532D"/>
    <w:rsid w:val="00EE53B3"/>
    <w:rsid w:val="00EE5B3E"/>
    <w:rsid w:val="00EE66C7"/>
    <w:rsid w:val="00EE7C82"/>
    <w:rsid w:val="00EE7DBF"/>
    <w:rsid w:val="00EE7DCE"/>
    <w:rsid w:val="00EF0631"/>
    <w:rsid w:val="00EF107F"/>
    <w:rsid w:val="00EF18FE"/>
    <w:rsid w:val="00EF191A"/>
    <w:rsid w:val="00EF1EA9"/>
    <w:rsid w:val="00EF39E9"/>
    <w:rsid w:val="00EF3C18"/>
    <w:rsid w:val="00EF40ED"/>
    <w:rsid w:val="00EF4FE0"/>
    <w:rsid w:val="00EF5787"/>
    <w:rsid w:val="00EF5838"/>
    <w:rsid w:val="00EF60D0"/>
    <w:rsid w:val="00EF7DFA"/>
    <w:rsid w:val="00F00E0C"/>
    <w:rsid w:val="00F00F87"/>
    <w:rsid w:val="00F016F0"/>
    <w:rsid w:val="00F01FD4"/>
    <w:rsid w:val="00F02322"/>
    <w:rsid w:val="00F02DB2"/>
    <w:rsid w:val="00F02EAC"/>
    <w:rsid w:val="00F02FEC"/>
    <w:rsid w:val="00F0320F"/>
    <w:rsid w:val="00F03D6C"/>
    <w:rsid w:val="00F04CAD"/>
    <w:rsid w:val="00F04EE0"/>
    <w:rsid w:val="00F05284"/>
    <w:rsid w:val="00F0528D"/>
    <w:rsid w:val="00F05D44"/>
    <w:rsid w:val="00F06C67"/>
    <w:rsid w:val="00F06DFD"/>
    <w:rsid w:val="00F071D1"/>
    <w:rsid w:val="00F07533"/>
    <w:rsid w:val="00F10232"/>
    <w:rsid w:val="00F10629"/>
    <w:rsid w:val="00F1154C"/>
    <w:rsid w:val="00F116BD"/>
    <w:rsid w:val="00F132DE"/>
    <w:rsid w:val="00F15FA5"/>
    <w:rsid w:val="00F17CAC"/>
    <w:rsid w:val="00F20260"/>
    <w:rsid w:val="00F209B7"/>
    <w:rsid w:val="00F21025"/>
    <w:rsid w:val="00F2376F"/>
    <w:rsid w:val="00F23C89"/>
    <w:rsid w:val="00F241D4"/>
    <w:rsid w:val="00F243D8"/>
    <w:rsid w:val="00F245FA"/>
    <w:rsid w:val="00F24E2F"/>
    <w:rsid w:val="00F25491"/>
    <w:rsid w:val="00F26C5D"/>
    <w:rsid w:val="00F30828"/>
    <w:rsid w:val="00F310AD"/>
    <w:rsid w:val="00F313D6"/>
    <w:rsid w:val="00F31F2A"/>
    <w:rsid w:val="00F323EF"/>
    <w:rsid w:val="00F32DB9"/>
    <w:rsid w:val="00F33251"/>
    <w:rsid w:val="00F3393A"/>
    <w:rsid w:val="00F3395E"/>
    <w:rsid w:val="00F33E19"/>
    <w:rsid w:val="00F34AD8"/>
    <w:rsid w:val="00F34B87"/>
    <w:rsid w:val="00F35736"/>
    <w:rsid w:val="00F36652"/>
    <w:rsid w:val="00F37585"/>
    <w:rsid w:val="00F40F0C"/>
    <w:rsid w:val="00F43024"/>
    <w:rsid w:val="00F4314F"/>
    <w:rsid w:val="00F43D9B"/>
    <w:rsid w:val="00F4484D"/>
    <w:rsid w:val="00F44CB3"/>
    <w:rsid w:val="00F459D9"/>
    <w:rsid w:val="00F4766C"/>
    <w:rsid w:val="00F47FA1"/>
    <w:rsid w:val="00F507D1"/>
    <w:rsid w:val="00F5127A"/>
    <w:rsid w:val="00F519CE"/>
    <w:rsid w:val="00F51ADA"/>
    <w:rsid w:val="00F53C8F"/>
    <w:rsid w:val="00F607C5"/>
    <w:rsid w:val="00F60DEA"/>
    <w:rsid w:val="00F613A7"/>
    <w:rsid w:val="00F61DCE"/>
    <w:rsid w:val="00F623FB"/>
    <w:rsid w:val="00F62AB4"/>
    <w:rsid w:val="00F62EB8"/>
    <w:rsid w:val="00F6302A"/>
    <w:rsid w:val="00F63775"/>
    <w:rsid w:val="00F64784"/>
    <w:rsid w:val="00F64C2B"/>
    <w:rsid w:val="00F64CC9"/>
    <w:rsid w:val="00F651BE"/>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6C6E"/>
    <w:rsid w:val="00F76EFA"/>
    <w:rsid w:val="00F771E7"/>
    <w:rsid w:val="00F804BE"/>
    <w:rsid w:val="00F80AF6"/>
    <w:rsid w:val="00F817CE"/>
    <w:rsid w:val="00F8222D"/>
    <w:rsid w:val="00F83227"/>
    <w:rsid w:val="00F83AD4"/>
    <w:rsid w:val="00F84306"/>
    <w:rsid w:val="00F84440"/>
    <w:rsid w:val="00F8456C"/>
    <w:rsid w:val="00F84EBC"/>
    <w:rsid w:val="00F859D8"/>
    <w:rsid w:val="00F868F5"/>
    <w:rsid w:val="00F9056A"/>
    <w:rsid w:val="00F90F8D"/>
    <w:rsid w:val="00F92782"/>
    <w:rsid w:val="00F93AA9"/>
    <w:rsid w:val="00F9493D"/>
    <w:rsid w:val="00F9648E"/>
    <w:rsid w:val="00F96985"/>
    <w:rsid w:val="00F97838"/>
    <w:rsid w:val="00FA1388"/>
    <w:rsid w:val="00FA1776"/>
    <w:rsid w:val="00FA2BB3"/>
    <w:rsid w:val="00FA3CB7"/>
    <w:rsid w:val="00FA5753"/>
    <w:rsid w:val="00FA6068"/>
    <w:rsid w:val="00FA6F0B"/>
    <w:rsid w:val="00FA7AAE"/>
    <w:rsid w:val="00FA7FBF"/>
    <w:rsid w:val="00FB1907"/>
    <w:rsid w:val="00FB3451"/>
    <w:rsid w:val="00FB38E8"/>
    <w:rsid w:val="00FB4216"/>
    <w:rsid w:val="00FB4C80"/>
    <w:rsid w:val="00FB5467"/>
    <w:rsid w:val="00FB5E00"/>
    <w:rsid w:val="00FB6A6A"/>
    <w:rsid w:val="00FB7874"/>
    <w:rsid w:val="00FC0653"/>
    <w:rsid w:val="00FC15C8"/>
    <w:rsid w:val="00FC3DED"/>
    <w:rsid w:val="00FC7429"/>
    <w:rsid w:val="00FC7986"/>
    <w:rsid w:val="00FC7BC2"/>
    <w:rsid w:val="00FD0620"/>
    <w:rsid w:val="00FD07F6"/>
    <w:rsid w:val="00FD1EC8"/>
    <w:rsid w:val="00FD3C0D"/>
    <w:rsid w:val="00FD47ED"/>
    <w:rsid w:val="00FD56C0"/>
    <w:rsid w:val="00FD6325"/>
    <w:rsid w:val="00FD741A"/>
    <w:rsid w:val="00FD74DB"/>
    <w:rsid w:val="00FD7660"/>
    <w:rsid w:val="00FE0393"/>
    <w:rsid w:val="00FE0655"/>
    <w:rsid w:val="00FE0EA1"/>
    <w:rsid w:val="00FE0F0F"/>
    <w:rsid w:val="00FE2365"/>
    <w:rsid w:val="00FE256F"/>
    <w:rsid w:val="00FE3F12"/>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25491"/>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F254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5491"/>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aliases w:val="- Bullets,목록 단락"/>
    <w:basedOn w:val="Normal"/>
    <w:link w:val="ListParagraphChar"/>
    <w:uiPriority w:val="34"/>
    <w:qFormat/>
    <w:rsid w:val="00A3073B"/>
    <w:pPr>
      <w:ind w:left="720"/>
      <w:contextualSpacing/>
    </w:pPr>
  </w:style>
  <w:style w:type="table" w:styleId="TableGrid">
    <w:name w:val="Table Grid"/>
    <w:basedOn w:val="TableNormal"/>
    <w:uiPriority w:val="39"/>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w:link w:val="ListParagraph"/>
    <w:uiPriority w:val="34"/>
    <w:qFormat/>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paragraph" w:customStyle="1" w:styleId="Doc-text2">
    <w:name w:val="Doc-text2"/>
    <w:basedOn w:val="Normal"/>
    <w:link w:val="Doc-text2Char"/>
    <w:qFormat/>
    <w:rsid w:val="0077047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770471"/>
    <w:rPr>
      <w:rFonts w:ascii="Arial" w:eastAsia="MS Mincho" w:hAnsi="Arial"/>
      <w:szCs w:val="24"/>
      <w:lang w:val="en-GB" w:eastAsia="en-GB"/>
    </w:rPr>
  </w:style>
  <w:style w:type="character" w:customStyle="1" w:styleId="IvDbodytextChar">
    <w:name w:val="IvD bodytext Char"/>
    <w:basedOn w:val="DefaultParagraphFont"/>
    <w:link w:val="IvDbodytext"/>
    <w:locked/>
    <w:rsid w:val="00770471"/>
    <w:rPr>
      <w:rFonts w:ascii="Arial" w:hAnsi="Arial" w:cs="Arial"/>
      <w:spacing w:val="2"/>
      <w:lang w:val="en-GB" w:eastAsia="zh-CN"/>
    </w:rPr>
  </w:style>
  <w:style w:type="paragraph" w:customStyle="1" w:styleId="IvDbodytext">
    <w:name w:val="IvD bodytext"/>
    <w:basedOn w:val="BodyText"/>
    <w:link w:val="IvDbodytextChar"/>
    <w:qFormat/>
    <w:rsid w:val="0077047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sz w:val="20"/>
      <w:szCs w:val="20"/>
      <w:lang w:val="en-GB" w:eastAsia="zh-CN"/>
    </w:rPr>
  </w:style>
  <w:style w:type="table" w:styleId="GridTable1Light">
    <w:name w:val="Grid Table 1 Light"/>
    <w:basedOn w:val="TableNormal"/>
    <w:uiPriority w:val="46"/>
    <w:rsid w:val="00A1594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A1594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ProposalChar">
    <w:name w:val="Proposal Char"/>
    <w:link w:val="Proposal"/>
    <w:rsid w:val="00645233"/>
    <w:rPr>
      <w:rFonts w:asciiTheme="minorHAnsi" w:eastAsiaTheme="minorHAnsi" w:hAnsiTheme="minorHAnsi" w:cstheme="minorBidi"/>
      <w:b/>
      <w:bCs/>
      <w:sz w:val="22"/>
      <w:szCs w:val="22"/>
    </w:rPr>
  </w:style>
  <w:style w:type="character" w:customStyle="1" w:styleId="THChar">
    <w:name w:val="TH Char"/>
    <w:basedOn w:val="DefaultParagraphFont"/>
    <w:link w:val="TH"/>
    <w:locked/>
    <w:rsid w:val="007C410F"/>
    <w:rPr>
      <w:rFonts w:asciiTheme="minorHAnsi" w:eastAsiaTheme="minorHAnsi" w:hAnsiTheme="minorHAnsi" w:cstheme="minorBidi"/>
      <w:b/>
      <w:sz w:val="22"/>
      <w:szCs w:val="22"/>
    </w:rPr>
  </w:style>
  <w:style w:type="character" w:customStyle="1" w:styleId="TFChar">
    <w:name w:val="TF Char"/>
    <w:basedOn w:val="DefaultParagraphFont"/>
    <w:link w:val="TF"/>
    <w:locked/>
    <w:rsid w:val="007C410F"/>
    <w:rPr>
      <w:rFonts w:asciiTheme="minorHAnsi" w:eastAsiaTheme="minorHAnsi" w:hAnsiTheme="minorHAnsi" w:cstheme="minorBidi"/>
      <w:b/>
      <w:sz w:val="22"/>
      <w:szCs w:val="22"/>
    </w:rPr>
  </w:style>
  <w:style w:type="table" w:styleId="GridTable4-Accent1">
    <w:name w:val="Grid Table 4 Accent 1"/>
    <w:basedOn w:val="TableNormal"/>
    <w:uiPriority w:val="49"/>
    <w:rsid w:val="0015613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4700036">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03874482">
          <w:marLeft w:val="835"/>
          <w:marRight w:val="0"/>
          <w:marTop w:val="77"/>
          <w:marBottom w:val="0"/>
          <w:divBdr>
            <w:top w:val="none" w:sz="0" w:space="0" w:color="auto"/>
            <w:left w:val="none" w:sz="0" w:space="0" w:color="auto"/>
            <w:bottom w:val="none" w:sz="0" w:space="0" w:color="auto"/>
            <w:right w:val="none" w:sz="0" w:space="0" w:color="auto"/>
          </w:divBdr>
        </w:div>
        <w:div w:id="1481773222">
          <w:marLeft w:val="274"/>
          <w:marRight w:val="0"/>
          <w:marTop w:val="91"/>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436484508">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30306084">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626500998">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sChild>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746001962">
          <w:marLeft w:val="398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1534340190">
          <w:marLeft w:val="1411"/>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70558550">
      <w:bodyDiv w:val="1"/>
      <w:marLeft w:val="0"/>
      <w:marRight w:val="0"/>
      <w:marTop w:val="0"/>
      <w:marBottom w:val="0"/>
      <w:divBdr>
        <w:top w:val="none" w:sz="0" w:space="0" w:color="auto"/>
        <w:left w:val="none" w:sz="0" w:space="0" w:color="auto"/>
        <w:bottom w:val="none" w:sz="0" w:space="0" w:color="auto"/>
        <w:right w:val="none" w:sz="0" w:space="0" w:color="auto"/>
      </w:divBdr>
      <w:divsChild>
        <w:div w:id="579170541">
          <w:marLeft w:val="274"/>
          <w:marRight w:val="0"/>
          <w:marTop w:val="115"/>
          <w:marBottom w:val="0"/>
          <w:divBdr>
            <w:top w:val="none" w:sz="0" w:space="0" w:color="auto"/>
            <w:left w:val="none" w:sz="0" w:space="0" w:color="auto"/>
            <w:bottom w:val="none" w:sz="0" w:space="0" w:color="auto"/>
            <w:right w:val="none" w:sz="0" w:space="0" w:color="auto"/>
          </w:divBdr>
        </w:div>
        <w:div w:id="1058817835">
          <w:marLeft w:val="835"/>
          <w:marRight w:val="0"/>
          <w:marTop w:val="96"/>
          <w:marBottom w:val="0"/>
          <w:divBdr>
            <w:top w:val="none" w:sz="0" w:space="0" w:color="auto"/>
            <w:left w:val="none" w:sz="0" w:space="0" w:color="auto"/>
            <w:bottom w:val="none" w:sz="0" w:space="0" w:color="auto"/>
            <w:right w:val="none" w:sz="0" w:space="0" w:color="auto"/>
          </w:divBdr>
        </w:div>
        <w:div w:id="1275676034">
          <w:marLeft w:val="274"/>
          <w:marRight w:val="0"/>
          <w:marTop w:val="115"/>
          <w:marBottom w:val="0"/>
          <w:divBdr>
            <w:top w:val="none" w:sz="0" w:space="0" w:color="auto"/>
            <w:left w:val="none" w:sz="0" w:space="0" w:color="auto"/>
            <w:bottom w:val="none" w:sz="0" w:space="0" w:color="auto"/>
            <w:right w:val="none" w:sz="0" w:space="0" w:color="auto"/>
          </w:divBdr>
        </w:div>
      </w:divsChild>
    </w:div>
    <w:div w:id="1880512548">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webSettings" Target="webSettings.xml"/><Relationship Id="rId23" Type="http://schemas.openxmlformats.org/officeDocument/2006/relationships/footer" Target="footer3.xml"/><Relationship Id="rId19" Type="http://schemas.openxmlformats.org/officeDocument/2006/relationships/header" Target="header2.xml"/><Relationship Id="rId4" Type="http://schemas.openxmlformats.org/officeDocument/2006/relationships/settings" Target="settings.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2122F-A78A-46F7-86E9-83FC7B0D8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1484</Words>
  <Characters>8463</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Size of the Timing Advance command</vt:lpstr>
      <vt:lpstr>Saving of a byte with two different TA sizes</vt:lpstr>
      <vt:lpstr>Conclusion</vt:lpstr>
      <vt:lpstr>References</vt:lpstr>
    </vt:vector>
  </TitlesOfParts>
  <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2017-11-17T13:51:00Z</dcterms:created>
  <dcterms:modified xsi:type="dcterms:W3CDTF">2017-11-17T14:36:00Z</dcterms:modified>
</cp:coreProperties>
</file>